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4A653" w14:textId="602D6E13" w:rsidR="00E75578" w:rsidRDefault="00874E86" w:rsidP="00874E86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  <w:lang w:eastAsia="nb-NO"/>
        </w:rPr>
        <w:drawing>
          <wp:anchor distT="0" distB="0" distL="114300" distR="114300" simplePos="0" relativeHeight="251611136" behindDoc="1" locked="0" layoutInCell="1" allowOverlap="1" wp14:anchorId="6305D93D" wp14:editId="77B42672">
            <wp:simplePos x="0" y="0"/>
            <wp:positionH relativeFrom="margin">
              <wp:posOffset>5100955</wp:posOffset>
            </wp:positionH>
            <wp:positionV relativeFrom="page">
              <wp:posOffset>285750</wp:posOffset>
            </wp:positionV>
            <wp:extent cx="1276350" cy="1276350"/>
            <wp:effectExtent l="0" t="0" r="0" b="0"/>
            <wp:wrapTight wrapText="bothSides">
              <wp:wrapPolygon edited="0">
                <wp:start x="8382" y="0"/>
                <wp:lineTo x="5158" y="2257"/>
                <wp:lineTo x="2257" y="4513"/>
                <wp:lineTo x="645" y="9672"/>
                <wp:lineTo x="645" y="10961"/>
                <wp:lineTo x="1934" y="15475"/>
                <wp:lineTo x="6448" y="20633"/>
                <wp:lineTo x="8704" y="21278"/>
                <wp:lineTo x="9672" y="21278"/>
                <wp:lineTo x="11928" y="21278"/>
                <wp:lineTo x="12896" y="21278"/>
                <wp:lineTo x="15152" y="20633"/>
                <wp:lineTo x="19343" y="15797"/>
                <wp:lineTo x="19343" y="15475"/>
                <wp:lineTo x="20955" y="10316"/>
                <wp:lineTo x="19666" y="3546"/>
                <wp:lineTo x="15797" y="1612"/>
                <wp:lineTo x="10316" y="0"/>
                <wp:lineTo x="8382" y="0"/>
              </wp:wrapPolygon>
            </wp:wrapTight>
            <wp:docPr id="194121452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14520" name="Bilde 19412145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E86">
        <w:rPr>
          <w:sz w:val="48"/>
          <w:szCs w:val="48"/>
          <w:u w:val="single"/>
        </w:rPr>
        <w:t>Gjerstad Jeger- og Fiskerforening</w:t>
      </w:r>
    </w:p>
    <w:p w14:paraId="7FE13F5E" w14:textId="72B02E2B" w:rsidR="00D223A7" w:rsidRDefault="003330AD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3330AD">
        <w:rPr>
          <w:rFonts w:ascii="Arial" w:hAnsi="Arial" w:cs="Arial"/>
          <w:b/>
          <w:bCs/>
          <w:sz w:val="24"/>
          <w:szCs w:val="24"/>
        </w:rPr>
        <w:t>Tilstede:</w:t>
      </w:r>
      <w:r w:rsidRPr="003330AD">
        <w:rPr>
          <w:sz w:val="48"/>
          <w:szCs w:val="48"/>
        </w:rPr>
        <w:t xml:space="preserve"> </w:t>
      </w:r>
      <w:r w:rsidR="00D223A7" w:rsidRPr="003330AD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Jostein, Jo Åsmund, Morten, Jarle og Inger</w:t>
      </w:r>
    </w:p>
    <w:p w14:paraId="612A418B" w14:textId="77777777" w:rsidR="003330AD" w:rsidRPr="003330AD" w:rsidRDefault="003330AD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</w:p>
    <w:p w14:paraId="7F48F693" w14:textId="77777777" w:rsidR="00D223A7" w:rsidRPr="003330AD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3330AD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Torfinn meldt forfall</w:t>
      </w:r>
    </w:p>
    <w:p w14:paraId="5EC2111E" w14:textId="77777777" w:rsidR="003330AD" w:rsidRDefault="003330AD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</w:pPr>
    </w:p>
    <w:p w14:paraId="2D28684E" w14:textId="5479C687" w:rsidR="00D223A7" w:rsidRPr="00D223A7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D223A7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Saker:</w:t>
      </w:r>
    </w:p>
    <w:p w14:paraId="02363867" w14:textId="77777777" w:rsidR="00D223A7" w:rsidRPr="00D223A7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D223A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751E8681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1/24: Godkjenninger.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Saksliste og innkalling, forrige møtereferat.</w:t>
      </w:r>
    </w:p>
    <w:p w14:paraId="2F1B00D2" w14:textId="77777777" w:rsidR="00D223A7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Gjennomgang av referat fra årsmøte. Neste årsmelding?</w:t>
      </w:r>
    </w:p>
    <w:p w14:paraId="39FB4FBB" w14:textId="77777777" w:rsidR="00D223A7" w:rsidRPr="00796134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</w:pPr>
      <w:r w:rsidRPr="00796134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Godkjent</w:t>
      </w:r>
    </w:p>
    <w:p w14:paraId="792E91CC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</w:p>
    <w:p w14:paraId="0A9C2949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23E897D5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2/24: Referatsaker.</w:t>
      </w:r>
    </w:p>
    <w:p w14:paraId="2D1596B4" w14:textId="77777777" w:rsidR="00D223A7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Jostein redegjorde for kostnadene til nå og det som gjenstår i forbindelse med bygging av stien.</w:t>
      </w:r>
    </w:p>
    <w:p w14:paraId="30434671" w14:textId="77777777" w:rsidR="00D223A7" w:rsidRPr="004A3E96" w:rsidRDefault="00D223A7" w:rsidP="00D223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</w:p>
    <w:p w14:paraId="1FF228BB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281152F2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Stien: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</w:tblGrid>
      <w:tr w:rsidR="00D223A7" w:rsidRPr="004A3E96" w14:paraId="6D35C764" w14:textId="77777777" w:rsidTr="005E115F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7CC8E" w14:textId="77777777" w:rsidR="00D223A7" w:rsidRPr="004A3E96" w:rsidRDefault="00D223A7" w:rsidP="005E115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A3E9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 xml:space="preserve">Kalkyle </w:t>
            </w:r>
            <w:proofErr w:type="spellStart"/>
            <w:r w:rsidRPr="004A3E9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>inkl</w:t>
            </w:r>
            <w:proofErr w:type="spellEnd"/>
            <w:r w:rsidRPr="004A3E9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proofErr w:type="spellStart"/>
            <w:r w:rsidRPr="004A3E9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>mva</w:t>
            </w:r>
            <w:proofErr w:type="spellEnd"/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F37BB" w14:textId="77777777" w:rsidR="00D223A7" w:rsidRPr="004A3E96" w:rsidRDefault="00D223A7" w:rsidP="005E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A3E9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 xml:space="preserve">Påløpt, bestilt </w:t>
            </w:r>
            <w:proofErr w:type="spellStart"/>
            <w:r w:rsidRPr="004A3E9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>dd</w:t>
            </w:r>
            <w:proofErr w:type="spellEnd"/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9DA18" w14:textId="77777777" w:rsidR="00D223A7" w:rsidRPr="004A3E96" w:rsidRDefault="00D223A7" w:rsidP="005E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A3E9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>Rest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0D0C5" w14:textId="77777777" w:rsidR="00D223A7" w:rsidRPr="004A3E96" w:rsidRDefault="00D223A7" w:rsidP="005E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A3E9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>Total kost</w:t>
            </w:r>
          </w:p>
        </w:tc>
      </w:tr>
      <w:tr w:rsidR="00D223A7" w:rsidRPr="004A3E96" w14:paraId="2F7B6853" w14:textId="77777777" w:rsidTr="005E115F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F3F83" w14:textId="77777777" w:rsidR="00D223A7" w:rsidRPr="004A3E96" w:rsidRDefault="00D223A7" w:rsidP="005E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A3E9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>1.570.875,-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46BEB" w14:textId="77777777" w:rsidR="00D223A7" w:rsidRPr="004A3E96" w:rsidRDefault="00D223A7" w:rsidP="005E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A3E9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>1.110.683,-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CDC5A" w14:textId="77777777" w:rsidR="00D223A7" w:rsidRPr="004A3E96" w:rsidRDefault="00D223A7" w:rsidP="005E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A3E9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>490.354,-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5B90" w14:textId="77777777" w:rsidR="00D223A7" w:rsidRPr="004A3E96" w:rsidRDefault="00D223A7" w:rsidP="005E1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</w:pPr>
            <w:r w:rsidRPr="004A3E96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nb-NO"/>
                <w14:ligatures w14:val="none"/>
              </w:rPr>
              <w:t>1.601.037,-</w:t>
            </w:r>
          </w:p>
        </w:tc>
      </w:tr>
    </w:tbl>
    <w:p w14:paraId="2C5DF6CB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2BD19DE4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  <w:t> </w:t>
      </w:r>
    </w:p>
    <w:p w14:paraId="41364BF5" w14:textId="035BA37D" w:rsidR="00D223A7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9E7A18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Han gikk også igjennom</w:t>
      </w:r>
      <w:r w:rsidRPr="009E7A18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konto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og </w:t>
      </w:r>
      <w:r w:rsidRPr="009E7A18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det er god kontroll på inntekter og utgifter. Det er noe overforbruk</w:t>
      </w:r>
      <w:r w:rsidR="00E27E0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, </w:t>
      </w:r>
      <w:r w:rsidRPr="009E7A18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men dette blir håndtert </w:t>
      </w:r>
      <w:proofErr w:type="spellStart"/>
      <w:r w:rsidRPr="009E7A18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pga</w:t>
      </w:r>
      <w:proofErr w:type="spellEnd"/>
      <w:r w:rsidRPr="009E7A18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lavere priser på materialer. Venter svar på spillemidler mai/juni</w:t>
      </w:r>
      <w:r w:rsidR="00E27E0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.</w:t>
      </w:r>
    </w:p>
    <w:p w14:paraId="5B0CCE1E" w14:textId="1B16C1F2" w:rsidR="00D223A7" w:rsidRPr="009E7A18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9E7A18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Gjenstår noe restarbeid </w:t>
      </w:r>
      <w:r w:rsidR="00E27E0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med tomter og veier som gjøres i vår.</w:t>
      </w:r>
    </w:p>
    <w:p w14:paraId="154C461E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</w:p>
    <w:p w14:paraId="2A2AB1FC" w14:textId="0EFF739A" w:rsidR="00D223A7" w:rsidRPr="004A3E96" w:rsidRDefault="00D223A7" w:rsidP="00D223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</w:t>
      </w:r>
      <w:r w:rsidRPr="004A3E9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Agderkonferansen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 Jostein og Inger deltok.</w:t>
      </w:r>
    </w:p>
    <w:p w14:paraId="42FAD628" w14:textId="531B2ADE" w:rsidR="00D223A7" w:rsidRPr="007E5137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</w:t>
      </w:r>
      <w:r w:rsidRPr="004A3E9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Status NM forberedelser JH / TØ</w:t>
      </w:r>
      <w:r w:rsidR="00E27E0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 Dette er under kontroll og etter plan.</w:t>
      </w:r>
    </w:p>
    <w:p w14:paraId="2BF68C8E" w14:textId="77777777" w:rsidR="00D223A7" w:rsidRPr="007E5137" w:rsidRDefault="00D223A7" w:rsidP="00D223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  <w:r w:rsidRPr="007E513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</w:t>
      </w:r>
      <w:r w:rsidRPr="007E5137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7E513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Nettside og Facebook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 Folk må gjerne ta bilder og skrive noen ord når det er aktiviteter og sende Inger Sandåker for å få lagt ut på siden vår.</w:t>
      </w:r>
    </w:p>
    <w:p w14:paraId="2C7AFD20" w14:textId="27E4FD24" w:rsidR="00D223A7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367024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</w:t>
      </w:r>
      <w:r w:rsidRPr="00367024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proofErr w:type="spellStart"/>
      <w:r w:rsidRPr="00367024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Pay</w:t>
      </w:r>
      <w:proofErr w:type="spellEnd"/>
      <w:r w:rsidRPr="00367024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Pal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</w:t>
      </w:r>
      <w:r w:rsidRPr="00367024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-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H</w:t>
      </w:r>
      <w:r w:rsidRPr="00367024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ar 3 </w:t>
      </w:r>
      <w:proofErr w:type="spellStart"/>
      <w:r w:rsidRPr="00367024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stk</w:t>
      </w:r>
      <w:proofErr w:type="spellEnd"/>
      <w:r w:rsidRPr="00367024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</w:t>
      </w:r>
      <w:r w:rsidR="00E27E0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terminaler </w:t>
      </w:r>
      <w:r w:rsidRPr="00367024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nå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. Jarle har kontroll på disse.</w:t>
      </w:r>
    </w:p>
    <w:p w14:paraId="054D90CA" w14:textId="77777777" w:rsidR="00D223A7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-Nytt skivestativ- Jaktfelthold </w:t>
      </w:r>
      <w:proofErr w:type="spellStart"/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nr</w:t>
      </w:r>
      <w:proofErr w:type="spellEnd"/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1 har fått nytt skivestativ, ser veldig bra ut.</w:t>
      </w:r>
    </w:p>
    <w:p w14:paraId="0BB858E6" w14:textId="0363EC17" w:rsidR="00D223A7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-Snømåking- Det var en god gjeng som var </w:t>
      </w:r>
      <w:r w:rsidR="00E27E0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bidro med </w:t>
      </w:r>
      <w:proofErr w:type="spellStart"/>
      <w:r w:rsidR="00E27E0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måking</w:t>
      </w:r>
      <w:proofErr w:type="spellEnd"/>
      <w:r w:rsidR="00E27E0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.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</w:t>
      </w:r>
    </w:p>
    <w:p w14:paraId="3A3715EB" w14:textId="77777777" w:rsidR="00D223A7" w:rsidRPr="007837BA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7837BA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-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Nytt </w:t>
      </w:r>
      <w:r w:rsidRPr="007837BA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skytebaneskilt montert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kostnadsfritt fra fylkeskommunen</w:t>
      </w:r>
    </w:p>
    <w:p w14:paraId="6E50B235" w14:textId="572F1F49" w:rsidR="00D223A7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DE0573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- el </w:t>
      </w:r>
      <w:proofErr w:type="spellStart"/>
      <w:r w:rsidRPr="00DE0573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arb</w:t>
      </w:r>
      <w:proofErr w:type="spellEnd"/>
      <w:r w:rsidRPr="00DE0573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, </w:t>
      </w:r>
      <w:proofErr w:type="spellStart"/>
      <w:r w:rsidRPr="00DE0573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vh</w:t>
      </w:r>
      <w:proofErr w:type="spellEnd"/>
      <w:r w:rsidRPr="00DE0573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plan- Vi har rullerende arbeidsplan som bl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e oppdatert. </w:t>
      </w:r>
    </w:p>
    <w:p w14:paraId="28D1934A" w14:textId="77777777" w:rsidR="00D223A7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Enkelte tiltak er ikke med her og blir gjennomført fortløpende. Det ble diskutert overbygg over aggregatet. </w:t>
      </w:r>
    </w:p>
    <w:p w14:paraId="0B0C576D" w14:textId="7E6391D4" w:rsidR="00D223A7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lastRenderedPageBreak/>
        <w:t xml:space="preserve">-Trenger en vannpumpe som kan brukes slik at det går an å gjennomføre storviltprøver </w:t>
      </w:r>
      <w:r w:rsidR="003330AD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ved en </w:t>
      </w:r>
      <w:proofErr w:type="spellStart"/>
      <w:r w:rsidR="003330AD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evnt</w:t>
      </w:r>
      <w:proofErr w:type="spellEnd"/>
      <w:r w:rsidR="003330AD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tørkesommer og brannfare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. J</w:t>
      </w:r>
      <w:r w:rsidR="002D1291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arle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er på saken.</w:t>
      </w:r>
    </w:p>
    <w:p w14:paraId="7382A665" w14:textId="77777777" w:rsidR="00D223A7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</w:p>
    <w:p w14:paraId="76365A90" w14:textId="77777777" w:rsidR="00D223A7" w:rsidRPr="00DE0573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</w:p>
    <w:p w14:paraId="1E3D397B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3/24: Litt om styrearbeid og styrende dokumenter.</w:t>
      </w:r>
    </w:p>
    <w:p w14:paraId="2DD2DE34" w14:textId="77777777" w:rsidR="00D223A7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Politiattest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 Jostein sender ut ny påminnelse for de det gjelder.</w:t>
      </w:r>
    </w:p>
    <w:p w14:paraId="0DA3456A" w14:textId="77777777" w:rsidR="00D223A7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-Oppdatert priser på kiosk og </w:t>
      </w:r>
      <w:proofErr w:type="spellStart"/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duekort</w:t>
      </w:r>
      <w:proofErr w:type="spellEnd"/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.</w:t>
      </w:r>
    </w:p>
    <w:p w14:paraId="4BAAA2CA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6C33EA75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4/24: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Rovdyr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forvaltning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1EB68ADC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 xml:space="preserve">Gjerstad JFF innfører en ordning 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for «</w:t>
      </w:r>
      <w:proofErr w:type="spellStart"/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rovviltforvaltnig</w:t>
      </w:r>
      <w:proofErr w:type="spellEnd"/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» (Jo Åsmund lager ett utkast)</w:t>
      </w:r>
    </w:p>
    <w:p w14:paraId="5BF9D33E" w14:textId="77777777" w:rsidR="00D223A7" w:rsidRPr="004A3E96" w:rsidRDefault="00D223A7" w:rsidP="00D223A7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1A29C9A4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Fra dags dato og inntil 2 år etablerer Gjerstad JFF en enkel ordning med rovdyrpremie slik:</w:t>
      </w:r>
    </w:p>
    <w:p w14:paraId="5029636E" w14:textId="77777777" w:rsidR="00D223A7" w:rsidRPr="004A3E96" w:rsidRDefault="00D223A7" w:rsidP="00D223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-</w:t>
      </w:r>
      <w:r w:rsidRPr="004A3E9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For lovlig felt rev, mår og grevling i Gjerstad utbetale det skuddpremie. Skuddpremien er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: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rev 500,- mår</w:t>
      </w:r>
      <w:r w:rsidRPr="004A3E96">
        <w:rPr>
          <w:rFonts w:ascii="Arial" w:eastAsia="Times New Roman" w:hAnsi="Arial" w:cs="Arial"/>
          <w:i/>
          <w:iCs/>
          <w:color w:val="25282A"/>
          <w:kern w:val="0"/>
          <w:sz w:val="28"/>
          <w:szCs w:val="28"/>
          <w:lang w:eastAsia="nb-NO"/>
          <w14:ligatures w14:val="none"/>
        </w:rPr>
        <w:t> 300,- og grevling 200,-.</w:t>
      </w:r>
    </w:p>
    <w:p w14:paraId="5ED85E68" w14:textId="5BD39A9D" w:rsidR="00D223A7" w:rsidRPr="004A3E96" w:rsidRDefault="00D223A7" w:rsidP="00D223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lang w:eastAsia="nb-NO"/>
          <w14:ligatures w14:val="none"/>
        </w:rPr>
        <w:t>-</w:t>
      </w:r>
      <w:r w:rsidRPr="004A3E9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Fellingskontroll gjøres av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Jo Åsmund </w:t>
      </w:r>
      <w:r w:rsidR="00E27E07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S</w:t>
      </w:r>
      <w:bookmarkStart w:id="0" w:name="_GoBack"/>
      <w:bookmarkEnd w:id="0"/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andåker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,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Sandåker 15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, telefon 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90179690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. Han lager årlig oversikt over felt dyr, skytter og </w:t>
      </w:r>
      <w:proofErr w:type="spellStart"/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fellingsted</w:t>
      </w:r>
      <w:proofErr w:type="spellEnd"/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og sender e post med utbetalingsdetaljer til kasserer.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Detaljer for hvordan kontrollen utføres vil komme litt senere.</w:t>
      </w:r>
    </w:p>
    <w:p w14:paraId="2DAAA7C1" w14:textId="77777777" w:rsidR="00D223A7" w:rsidRPr="004A3E96" w:rsidRDefault="00D223A7" w:rsidP="00D223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</w:t>
      </w:r>
      <w:r w:rsidRPr="004A3E9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For jeger under 20 år med flest antall fellinger gis det en bonus som fastsettes av styret ved årsslutt.</w:t>
      </w:r>
    </w:p>
    <w:p w14:paraId="06F26724" w14:textId="77777777" w:rsidR="00D223A7" w:rsidRPr="004A3E96" w:rsidRDefault="00D223A7" w:rsidP="00D223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</w:t>
      </w:r>
      <w:r w:rsidRPr="004A3E9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Ordningen gjelder for medlemmer i Gjerstad JFF.</w:t>
      </w:r>
    </w:p>
    <w:p w14:paraId="1C6B8342" w14:textId="77777777" w:rsidR="00D223A7" w:rsidRPr="004A3E96" w:rsidRDefault="00D223A7" w:rsidP="00D223A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-</w:t>
      </w:r>
      <w:r w:rsidRPr="004A3E96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     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Spørsmål om ordningen rettes til fellingskontrollør.</w:t>
      </w:r>
    </w:p>
    <w:p w14:paraId="639730C6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3A3705CE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6BE67C8F" w14:textId="77777777" w:rsidR="00D223A7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</w:pP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5/24: Aktiviteter hittil i år og kommende aktivitete</w:t>
      </w:r>
      <w:r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r</w:t>
      </w:r>
    </w:p>
    <w:p w14:paraId="04457A28" w14:textId="77777777" w:rsidR="00D223A7" w:rsidRPr="00FB47E9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FB47E9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Det har vært noe lav aktivitet i vinter </w:t>
      </w:r>
      <w:proofErr w:type="spellStart"/>
      <w:r w:rsidRPr="00FB47E9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pga</w:t>
      </w:r>
      <w:proofErr w:type="spellEnd"/>
      <w:r w:rsidRPr="00FB47E9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føreforhold. Vi gjennomgikk aktivitetsplanen for kommende aktiviteter</w:t>
      </w:r>
    </w:p>
    <w:p w14:paraId="786BFBE9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61AC205D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 xml:space="preserve">6/25: Banebehov, prosjektide </w:t>
      </w:r>
      <w:proofErr w:type="spellStart"/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compak</w:t>
      </w:r>
      <w:proofErr w:type="spellEnd"/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 xml:space="preserve"> sporting haglebaner mm</w:t>
      </w:r>
    </w:p>
    <w:p w14:paraId="23628068" w14:textId="77777777" w:rsidR="00D223A7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Styret og årsmøte har tidligere om mulig vedtatt å bygge standplassoverbygg på haglebane 2. Både det og standplassoverbygg på haglebane 3 ble av departementet avslått finansiert med spillemidler. Varmestue, garderobe og lager ble godkjent som spillemiddelprosjekt.</w:t>
      </w:r>
    </w:p>
    <w:p w14:paraId="14E4C97C" w14:textId="77777777" w:rsidR="00D223A7" w:rsidRPr="003602EE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3602EE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Det er s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ynspunkt/forslag</w:t>
      </w:r>
      <w:r w:rsidRPr="003602EE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på at vi trenger å bygge ut både Haglebane 1 og Haglebane 2 til </w:t>
      </w:r>
      <w:proofErr w:type="spellStart"/>
      <w:r w:rsidRPr="003602EE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compak</w:t>
      </w:r>
      <w:proofErr w:type="spellEnd"/>
      <w:r w:rsidRPr="003602EE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sporting baner og gjerne starter nå med bygging av betongdekke</w:t>
      </w: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, pluss planlegging av </w:t>
      </w:r>
      <w:proofErr w:type="spellStart"/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evnt</w:t>
      </w:r>
      <w:proofErr w:type="spellEnd"/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 xml:space="preserve"> fremtidige baner på området.</w:t>
      </w:r>
    </w:p>
    <w:p w14:paraId="28125A43" w14:textId="77777777" w:rsidR="00D223A7" w:rsidRPr="003602EE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3602EE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631D895D" w14:textId="77777777" w:rsidR="00D223A7" w:rsidRPr="00B261BA" w:rsidRDefault="00D223A7" w:rsidP="00D223A7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kern w:val="0"/>
          <w:sz w:val="24"/>
          <w:szCs w:val="24"/>
          <w:lang w:eastAsia="nb-NO"/>
          <w14:ligatures w14:val="none"/>
        </w:rPr>
      </w:pPr>
      <w:r w:rsidRPr="003602EE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lastRenderedPageBreak/>
        <w:t>-</w:t>
      </w:r>
      <w:r w:rsidRPr="003602EE">
        <w:rPr>
          <w:rFonts w:ascii="Times New Roman" w:eastAsia="Times New Roman" w:hAnsi="Times New Roman" w:cs="Times New Roman"/>
          <w:color w:val="222222"/>
          <w:kern w:val="0"/>
          <w:sz w:val="14"/>
          <w:szCs w:val="14"/>
          <w:lang w:eastAsia="nb-NO"/>
          <w14:ligatures w14:val="none"/>
        </w:rPr>
        <w:t>   </w:t>
      </w:r>
      <w:r w:rsidRPr="003602EE">
        <w:rPr>
          <w:rFonts w:ascii="Times New Roman" w:eastAsia="Times New Roman" w:hAnsi="Times New Roman" w:cs="Times New Roman"/>
          <w:i/>
          <w:iCs/>
          <w:color w:val="222222"/>
          <w:kern w:val="0"/>
          <w:sz w:val="14"/>
          <w:szCs w:val="14"/>
          <w:lang w:eastAsia="nb-NO"/>
          <w14:ligatures w14:val="none"/>
        </w:rPr>
        <w:t>     </w:t>
      </w:r>
      <w:r w:rsidRPr="003602EE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eastAsia="nb-NO"/>
          <w14:ligatures w14:val="none"/>
        </w:rPr>
        <w:t>Styret mener prosjektideen, samt interesse og behov for dette må bearbeides bedre før eventuell byggestart. Det må også ses i sammenheng med tidligere prioriterte tiltak. Begrunnelse for avslag på spillemidler til standplassoverbygg på haglebane 2 og 3 må sjekkes. Vi har tidligere fått spillemidler for haglebane og må se nærmere på detaljene for det prosjektet. Saken settes fortsatt på vent inntil leirduestien er ferdig og gjenopptas eventuelt seinere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7F2BAA7E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4938B1B0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1F0587FA" w14:textId="77777777" w:rsidR="00D223A7" w:rsidRDefault="00D223A7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7/25: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  <w:r w:rsidRPr="004A3E96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  <w:t>Instruktører.</w:t>
      </w: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323E4FE6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Vi reviderte lista for instruktører og dommere.</w:t>
      </w:r>
    </w:p>
    <w:p w14:paraId="1B8BE860" w14:textId="77777777" w:rsidR="00D223A7" w:rsidRPr="00D279F3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</w:p>
    <w:p w14:paraId="615E58BB" w14:textId="5C0A7DA1" w:rsidR="00D223A7" w:rsidRPr="002D1291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:lang w:eastAsia="nb-NO"/>
          <w14:ligatures w14:val="none"/>
        </w:rPr>
      </w:pPr>
      <w:r w:rsidRPr="002D1291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eastAsia="nb-NO"/>
          <w14:ligatures w14:val="none"/>
        </w:rPr>
        <w:t xml:space="preserve">Neste styremøte 17 september </w:t>
      </w:r>
      <w:r w:rsidR="002D1291" w:rsidRPr="002D1291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eastAsia="nb-NO"/>
          <w14:ligatures w14:val="none"/>
        </w:rPr>
        <w:t>20</w:t>
      </w:r>
      <w:r w:rsidRPr="002D1291">
        <w:rPr>
          <w:rFonts w:ascii="Arial" w:eastAsia="Times New Roman" w:hAnsi="Arial" w:cs="Arial"/>
          <w:i/>
          <w:iCs/>
          <w:color w:val="222222"/>
          <w:kern w:val="0"/>
          <w:sz w:val="28"/>
          <w:szCs w:val="28"/>
          <w:lang w:eastAsia="nb-NO"/>
          <w14:ligatures w14:val="none"/>
        </w:rPr>
        <w:t xml:space="preserve">24 </w:t>
      </w:r>
    </w:p>
    <w:p w14:paraId="7B7EDE10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4D1A0DBD" w14:textId="77777777" w:rsidR="00D223A7" w:rsidRPr="004A3E96" w:rsidRDefault="00D223A7" w:rsidP="00D223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nb-NO"/>
          <w14:ligatures w14:val="none"/>
        </w:rPr>
      </w:pPr>
      <w:r w:rsidRPr="004A3E96"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  <w:t> </w:t>
      </w:r>
    </w:p>
    <w:p w14:paraId="16CA5400" w14:textId="4C0B1271" w:rsidR="00874E86" w:rsidRPr="006D423F" w:rsidRDefault="006D423F" w:rsidP="00C80D47">
      <w:pPr>
        <w:rPr>
          <w:rFonts w:ascii="Arial" w:hAnsi="Arial" w:cs="Arial"/>
          <w:b/>
          <w:bCs/>
          <w:sz w:val="24"/>
          <w:szCs w:val="24"/>
        </w:rPr>
      </w:pPr>
      <w:r w:rsidRPr="006D423F">
        <w:rPr>
          <w:rFonts w:ascii="Arial" w:hAnsi="Arial" w:cs="Arial"/>
          <w:b/>
          <w:bCs/>
          <w:sz w:val="24"/>
          <w:szCs w:val="24"/>
        </w:rPr>
        <w:t xml:space="preserve">For </w:t>
      </w:r>
      <w:proofErr w:type="spellStart"/>
      <w:r w:rsidRPr="006D423F">
        <w:rPr>
          <w:rFonts w:ascii="Arial" w:hAnsi="Arial" w:cs="Arial"/>
          <w:b/>
          <w:bCs/>
          <w:sz w:val="24"/>
          <w:szCs w:val="24"/>
        </w:rPr>
        <w:t>Gjff</w:t>
      </w:r>
      <w:proofErr w:type="spellEnd"/>
    </w:p>
    <w:p w14:paraId="30EDB804" w14:textId="2D254437" w:rsidR="006D423F" w:rsidRDefault="006D423F" w:rsidP="00C80D47">
      <w:pPr>
        <w:rPr>
          <w:rFonts w:ascii="Arial" w:hAnsi="Arial" w:cs="Arial"/>
          <w:sz w:val="24"/>
          <w:szCs w:val="24"/>
        </w:rPr>
      </w:pPr>
      <w:r w:rsidRPr="006D423F">
        <w:rPr>
          <w:rFonts w:ascii="Arial" w:hAnsi="Arial" w:cs="Arial"/>
          <w:sz w:val="24"/>
          <w:szCs w:val="24"/>
        </w:rPr>
        <w:t>Inger Sandåker</w:t>
      </w:r>
    </w:p>
    <w:p w14:paraId="43E71246" w14:textId="4119080F" w:rsidR="006D423F" w:rsidRPr="006D423F" w:rsidRDefault="006D423F" w:rsidP="00C80D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sekretær</w:t>
      </w:r>
    </w:p>
    <w:p w14:paraId="440E1F65" w14:textId="77777777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18F7D2B8" w14:textId="77777777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32DBDE88" w14:textId="5399B115" w:rsidR="00874E86" w:rsidRDefault="006D423F" w:rsidP="00874E86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  <w:lang w:eastAsia="nb-NO"/>
        </w:rPr>
        <w:drawing>
          <wp:anchor distT="0" distB="0" distL="114300" distR="114300" simplePos="0" relativeHeight="251705344" behindDoc="1" locked="0" layoutInCell="1" allowOverlap="1" wp14:anchorId="645A00D9" wp14:editId="5EBAA40B">
            <wp:simplePos x="0" y="0"/>
            <wp:positionH relativeFrom="column">
              <wp:posOffset>3605530</wp:posOffset>
            </wp:positionH>
            <wp:positionV relativeFrom="page">
              <wp:posOffset>6372225</wp:posOffset>
            </wp:positionV>
            <wp:extent cx="2619375" cy="1132840"/>
            <wp:effectExtent l="0" t="0" r="9525" b="0"/>
            <wp:wrapTight wrapText="bothSides">
              <wp:wrapPolygon edited="0">
                <wp:start x="0" y="0"/>
                <wp:lineTo x="0" y="21067"/>
                <wp:lineTo x="21521" y="21067"/>
                <wp:lineTo x="21521" y="0"/>
                <wp:lineTo x="0" y="0"/>
              </wp:wrapPolygon>
            </wp:wrapTight>
            <wp:docPr id="718239913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u w:val="single"/>
          <w:lang w:eastAsia="nb-NO"/>
        </w:rPr>
        <w:drawing>
          <wp:anchor distT="0" distB="0" distL="114300" distR="114300" simplePos="0" relativeHeight="251643904" behindDoc="1" locked="0" layoutInCell="1" allowOverlap="1" wp14:anchorId="3F34B155" wp14:editId="4F070D95">
            <wp:simplePos x="0" y="0"/>
            <wp:positionH relativeFrom="margin">
              <wp:posOffset>-642620</wp:posOffset>
            </wp:positionH>
            <wp:positionV relativeFrom="margin">
              <wp:posOffset>5600700</wp:posOffset>
            </wp:positionV>
            <wp:extent cx="2506345" cy="828675"/>
            <wp:effectExtent l="0" t="0" r="8255" b="9525"/>
            <wp:wrapTight wrapText="bothSides">
              <wp:wrapPolygon edited="0">
                <wp:start x="4104" y="0"/>
                <wp:lineTo x="0" y="1490"/>
                <wp:lineTo x="0" y="6455"/>
                <wp:lineTo x="3119" y="7945"/>
                <wp:lineTo x="3119" y="11917"/>
                <wp:lineTo x="3776" y="15890"/>
                <wp:lineTo x="3284" y="15890"/>
                <wp:lineTo x="3448" y="19366"/>
                <wp:lineTo x="5582" y="21352"/>
                <wp:lineTo x="6731" y="21352"/>
                <wp:lineTo x="21507" y="19862"/>
                <wp:lineTo x="21507" y="10924"/>
                <wp:lineTo x="13627" y="7945"/>
                <wp:lineTo x="14447" y="2979"/>
                <wp:lineTo x="13955" y="1490"/>
                <wp:lineTo x="10671" y="0"/>
                <wp:lineTo x="4104" y="0"/>
              </wp:wrapPolygon>
            </wp:wrapTight>
            <wp:docPr id="2045691372" name="Bilde 4" descr="Et bilde som inneholder Font, Grafikk, tekst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691372" name="Bilde 4" descr="Et bilde som inneholder Font, Grafikk, tekst, grafisk design&#10;&#10;Automatisk generer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23138" w14:textId="0B8DA258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66638BF7" w14:textId="6FBB902D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7EE86441" w14:textId="51F5430B" w:rsidR="00874E86" w:rsidRDefault="006D423F" w:rsidP="00874E86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  <w:lang w:eastAsia="nb-NO"/>
        </w:rPr>
        <w:drawing>
          <wp:anchor distT="0" distB="0" distL="114300" distR="114300" simplePos="0" relativeHeight="251678720" behindDoc="1" locked="0" layoutInCell="1" allowOverlap="1" wp14:anchorId="4756500C" wp14:editId="368FC807">
            <wp:simplePos x="0" y="0"/>
            <wp:positionH relativeFrom="column">
              <wp:posOffset>1680845</wp:posOffset>
            </wp:positionH>
            <wp:positionV relativeFrom="margin">
              <wp:posOffset>6644005</wp:posOffset>
            </wp:positionV>
            <wp:extent cx="252412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518" y="21449"/>
                <wp:lineTo x="21518" y="0"/>
                <wp:lineTo x="0" y="0"/>
              </wp:wrapPolygon>
            </wp:wrapTight>
            <wp:docPr id="1937691029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85B62E" w14:textId="555C9BA4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2EF66BC6" w14:textId="1CE104AC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14BAFF02" w14:textId="55483F7B" w:rsidR="00874E86" w:rsidRPr="00874E86" w:rsidRDefault="00874E86" w:rsidP="006D423F">
      <w:pPr>
        <w:rPr>
          <w:sz w:val="48"/>
          <w:szCs w:val="48"/>
          <w:u w:val="single"/>
        </w:rPr>
      </w:pPr>
    </w:p>
    <w:sectPr w:rsidR="00874E86" w:rsidRPr="0087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86"/>
    <w:rsid w:val="002762ED"/>
    <w:rsid w:val="002D1291"/>
    <w:rsid w:val="003330AD"/>
    <w:rsid w:val="006B45EF"/>
    <w:rsid w:val="006D423F"/>
    <w:rsid w:val="00874E86"/>
    <w:rsid w:val="00B744C3"/>
    <w:rsid w:val="00C80D47"/>
    <w:rsid w:val="00D223A7"/>
    <w:rsid w:val="00E27E07"/>
    <w:rsid w:val="00E75578"/>
    <w:rsid w:val="00F2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748D"/>
  <w15:chartTrackingRefBased/>
  <w15:docId w15:val="{F992CF53-5AAC-4FDF-8752-AEA3778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4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4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4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4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4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4E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4E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4E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4E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4E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4E8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4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4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4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4E8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4E8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4E8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4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4E8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4E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631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sandåker</dc:creator>
  <cp:keywords/>
  <dc:description/>
  <cp:lastModifiedBy>Microsoft-konto</cp:lastModifiedBy>
  <cp:revision>2</cp:revision>
  <dcterms:created xsi:type="dcterms:W3CDTF">2024-04-10T13:14:00Z</dcterms:created>
  <dcterms:modified xsi:type="dcterms:W3CDTF">2024-04-10T13:14:00Z</dcterms:modified>
</cp:coreProperties>
</file>