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5DFD" w14:textId="77777777" w:rsidR="001D614A" w:rsidRPr="001D614A" w:rsidRDefault="001D614A" w:rsidP="001D614A">
      <w:pPr>
        <w:rPr>
          <w:b/>
          <w:bCs/>
          <w:sz w:val="32"/>
          <w:szCs w:val="32"/>
        </w:rPr>
      </w:pPr>
      <w:r w:rsidRPr="001D614A">
        <w:rPr>
          <w:b/>
          <w:bCs/>
          <w:sz w:val="32"/>
          <w:szCs w:val="32"/>
        </w:rPr>
        <w:t>For sesongen 2026 gjelder følgende fiskeregler</w:t>
      </w:r>
    </w:p>
    <w:p w14:paraId="0F75662E" w14:textId="77777777" w:rsidR="001D614A" w:rsidRPr="001D614A" w:rsidRDefault="001D614A" w:rsidP="001D614A">
      <w:r w:rsidRPr="001D614A">
        <w:t xml:space="preserve">· Før man kan få anledning til å kjøpe fiskekort må man løse «Stjørdalskortet» og betale </w:t>
      </w:r>
      <w:proofErr w:type="spellStart"/>
      <w:r w:rsidRPr="001D614A">
        <w:t>fiskeravgift</w:t>
      </w:r>
      <w:proofErr w:type="spellEnd"/>
      <w:r w:rsidRPr="001D614A">
        <w:t>.</w:t>
      </w:r>
    </w:p>
    <w:p w14:paraId="25DDBEFD" w14:textId="77777777" w:rsidR="001D614A" w:rsidRPr="001D614A" w:rsidRDefault="001D614A" w:rsidP="001D614A">
      <w:r w:rsidRPr="001D614A">
        <w:t xml:space="preserve">· Fiskereglene er begrenset til den </w:t>
      </w:r>
      <w:proofErr w:type="spellStart"/>
      <w:r w:rsidRPr="001D614A">
        <w:t>anadrome</w:t>
      </w:r>
      <w:proofErr w:type="spellEnd"/>
      <w:r w:rsidRPr="001D614A">
        <w:t xml:space="preserve"> delen av Stjørdalsvassdraget</w:t>
      </w:r>
    </w:p>
    <w:p w14:paraId="46F4C64D" w14:textId="77777777" w:rsidR="001D614A" w:rsidRPr="001D614A" w:rsidRDefault="001D614A" w:rsidP="001D614A">
      <w:r w:rsidRPr="001D614A">
        <w:t xml:space="preserve">· I Stjørdalselva, </w:t>
      </w:r>
      <w:proofErr w:type="spellStart"/>
      <w:r w:rsidRPr="001D614A">
        <w:t>Forra</w:t>
      </w:r>
      <w:proofErr w:type="spellEnd"/>
      <w:r w:rsidRPr="001D614A">
        <w:t xml:space="preserve"> og Sona er det tillatt å fiske fra 1. juni kl. 00.00 til 31. august kl. 24. 00</w:t>
      </w:r>
    </w:p>
    <w:p w14:paraId="3768625F" w14:textId="77777777" w:rsidR="001D614A" w:rsidRPr="001D614A" w:rsidRDefault="001D614A" w:rsidP="001D614A">
      <w:r w:rsidRPr="001D614A">
        <w:t>· Det er kun tillatt å fiske med sluk, spinner, wobbler, mark og flue</w:t>
      </w:r>
    </w:p>
    <w:p w14:paraId="3A92ADA7" w14:textId="77777777" w:rsidR="001D614A" w:rsidRPr="001D614A" w:rsidRDefault="001D614A" w:rsidP="001D614A">
      <w:r w:rsidRPr="001D614A">
        <w:t>· Ved fiske med dupp skal den flyte.</w:t>
      </w:r>
    </w:p>
    <w:p w14:paraId="281CC306" w14:textId="77777777" w:rsidR="001D614A" w:rsidRPr="001D614A" w:rsidRDefault="001D614A" w:rsidP="001D614A">
      <w:r w:rsidRPr="001D614A">
        <w:t>· Ved fiske med flue skal kastvekten ligge i fluesnøret eller duppen.</w:t>
      </w:r>
    </w:p>
    <w:p w14:paraId="72729179" w14:textId="77777777" w:rsidR="001D614A" w:rsidRPr="001D614A" w:rsidRDefault="001D614A" w:rsidP="001D614A">
      <w:r w:rsidRPr="001D614A">
        <w:t>· Sjøørret er fredet og skal settes levende tilbake i elva og registreres på laksebørsen.</w:t>
      </w:r>
    </w:p>
    <w:p w14:paraId="3043B60F" w14:textId="77777777" w:rsidR="001D614A" w:rsidRPr="001D614A" w:rsidRDefault="001D614A" w:rsidP="001D614A">
      <w:r w:rsidRPr="001D614A">
        <w:t>· Fiskereglene kan endres etter midtsesong evalueringen 1. juli og ved ekstraordinære forhold.</w:t>
      </w:r>
    </w:p>
    <w:p w14:paraId="30AC34E4" w14:textId="77777777" w:rsidR="001D614A" w:rsidRPr="001D614A" w:rsidRDefault="001D614A" w:rsidP="001D614A">
      <w:r w:rsidRPr="001D614A">
        <w:rPr>
          <w:b/>
          <w:bCs/>
        </w:rPr>
        <w:t>Bag limit (døgnkvote)</w:t>
      </w:r>
    </w:p>
    <w:p w14:paraId="5975E7B1" w14:textId="77777777" w:rsidR="001D614A" w:rsidRPr="001D614A" w:rsidRDefault="001D614A" w:rsidP="001D614A">
      <w:r w:rsidRPr="001D614A">
        <w:t>· Kvoten gjelder for den enkelte fisker og kan ikke overføres til andre.</w:t>
      </w:r>
    </w:p>
    <w:p w14:paraId="1B465B7A" w14:textId="77777777" w:rsidR="001D614A" w:rsidRPr="001D614A" w:rsidRDefault="001D614A" w:rsidP="001D614A">
      <w:r w:rsidRPr="001D614A">
        <w:t>· Døgnkvoten er 1 laks i juni, juli og august.</w:t>
      </w:r>
    </w:p>
    <w:p w14:paraId="7530198E" w14:textId="77777777" w:rsidR="001D614A" w:rsidRPr="001D614A" w:rsidRDefault="001D614A" w:rsidP="001D614A">
      <w:r w:rsidRPr="001D614A">
        <w:t xml:space="preserve">· Det er en års kvote på 1 </w:t>
      </w:r>
      <w:proofErr w:type="spellStart"/>
      <w:r w:rsidRPr="001D614A">
        <w:t>storlaks</w:t>
      </w:r>
      <w:proofErr w:type="spellEnd"/>
      <w:r w:rsidRPr="001D614A">
        <w:t>, laks over 65cm / 3kg.</w:t>
      </w:r>
    </w:p>
    <w:p w14:paraId="51514C4E" w14:textId="77777777" w:rsidR="001D614A" w:rsidRPr="001D614A" w:rsidRDefault="001D614A" w:rsidP="001D614A">
      <w:r w:rsidRPr="001D614A">
        <w:t>· Det er en års kvote på 3 smålaks, laks under 65cm / 3 kg</w:t>
      </w:r>
    </w:p>
    <w:p w14:paraId="36E91F95" w14:textId="77777777" w:rsidR="001D614A" w:rsidRPr="001D614A" w:rsidRDefault="001D614A" w:rsidP="001D614A">
      <w:r w:rsidRPr="001D614A">
        <w:t xml:space="preserve">· Års kvoten på </w:t>
      </w:r>
      <w:proofErr w:type="spellStart"/>
      <w:r w:rsidRPr="001D614A">
        <w:t>storlaks</w:t>
      </w:r>
      <w:proofErr w:type="spellEnd"/>
      <w:r w:rsidRPr="001D614A">
        <w:t xml:space="preserve"> kan utvides fra 1 </w:t>
      </w:r>
      <w:proofErr w:type="spellStart"/>
      <w:r w:rsidRPr="001D614A">
        <w:t>storlaks</w:t>
      </w:r>
      <w:proofErr w:type="spellEnd"/>
      <w:r w:rsidRPr="001D614A">
        <w:t xml:space="preserve"> inntil til 3 </w:t>
      </w:r>
      <w:proofErr w:type="spellStart"/>
      <w:r w:rsidRPr="001D614A">
        <w:t>storlaks</w:t>
      </w:r>
      <w:proofErr w:type="spellEnd"/>
      <w:r w:rsidRPr="001D614A">
        <w:t>, etter gjennomført midtsesongevaluering.</w:t>
      </w:r>
    </w:p>
    <w:p w14:paraId="286D6967" w14:textId="77777777" w:rsidR="001D614A" w:rsidRPr="001D614A" w:rsidRDefault="001D614A" w:rsidP="001D614A">
      <w:r w:rsidRPr="001D614A">
        <w:t>· Fisk som settes ut regnes ikke i kvoten. Maks 3 laks kan settes ut per døgn.</w:t>
      </w:r>
    </w:p>
    <w:p w14:paraId="087158D5" w14:textId="77777777" w:rsidR="001D614A" w:rsidRPr="001D614A" w:rsidRDefault="001D614A" w:rsidP="001D614A">
      <w:r w:rsidRPr="001D614A">
        <w:t>· Fisk som skal gjennutsettes, skal ikke løftes opp over vannet.</w:t>
      </w:r>
    </w:p>
    <w:p w14:paraId="7F6990A2" w14:textId="77777777" w:rsidR="001D614A" w:rsidRPr="001D614A" w:rsidRDefault="001D614A" w:rsidP="001D614A">
      <w:r w:rsidRPr="001D614A">
        <w:t>· Når kvoten på avlivet laks er tatt skal fisket avsluttes inntil nytt fiskedøgn / sesong starter.</w:t>
      </w:r>
    </w:p>
    <w:p w14:paraId="0FDE8BF8" w14:textId="77777777" w:rsidR="001D614A" w:rsidRPr="001D614A" w:rsidRDefault="001D614A" w:rsidP="001D614A">
      <w:r w:rsidRPr="001D614A">
        <w:t>· All fangst skal rapporteres på laksebørsen innen 24 timer med fullt navn og relevante opplysninger (www.elveguiden.no).</w:t>
      </w:r>
    </w:p>
    <w:p w14:paraId="67AC58F9" w14:textId="77777777" w:rsidR="001D614A" w:rsidRPr="001D614A" w:rsidRDefault="001D614A" w:rsidP="001D614A">
      <w:r w:rsidRPr="001D614A">
        <w:t>· Gjenutsatt fisk skal rapporteres med vekt etter en omregningstabell basert på lengde</w:t>
      </w:r>
    </w:p>
    <w:p w14:paraId="59DE24EB" w14:textId="77777777" w:rsidR="001D614A" w:rsidRPr="001D614A" w:rsidRDefault="001D614A" w:rsidP="001D614A">
      <w:r w:rsidRPr="001D614A">
        <w:t>· Fettfinneklipt laks skal rapporteres til laksebørsen.</w:t>
      </w:r>
    </w:p>
    <w:p w14:paraId="3A3B2AC1" w14:textId="77777777" w:rsidR="001D614A" w:rsidRPr="001D614A" w:rsidRDefault="001D614A" w:rsidP="001D614A">
      <w:r w:rsidRPr="001D614A">
        <w:t>· Oppdrettsfisk og pukkellaks skal avlives og registreres på laksebørsen, men regnes da ikke på kvoten.</w:t>
      </w:r>
    </w:p>
    <w:p w14:paraId="0AE410B9" w14:textId="77777777" w:rsidR="001D614A" w:rsidRPr="001D614A" w:rsidRDefault="001D614A" w:rsidP="001D614A">
      <w:r w:rsidRPr="001D614A">
        <w:t>· Døgnkort er et døgn, ellers er døgnskifte kl. 24.00.</w:t>
      </w:r>
    </w:p>
    <w:p w14:paraId="6A623E2E" w14:textId="77777777" w:rsidR="001D614A" w:rsidRPr="001D614A" w:rsidRDefault="001D614A" w:rsidP="001D614A">
      <w:r w:rsidRPr="001D614A">
        <w:t>· Det skal leveres skjellprøver av all avlivet fisk. Ved å skrive mobiltelefonnummer på skjellkonvolutten, samtykker du til å motta en SMS fra Veterinærinstituttet med svar på din skjellprøve. Telefonnummer blir ikke brukt til andre formål og slettes ved endt prosjektsesong.</w:t>
      </w:r>
    </w:p>
    <w:p w14:paraId="55F854A9" w14:textId="77777777" w:rsidR="001D614A" w:rsidRPr="001D614A" w:rsidRDefault="001D614A" w:rsidP="001D614A">
      <w:r w:rsidRPr="001D614A">
        <w:rPr>
          <w:b/>
          <w:bCs/>
        </w:rPr>
        <w:t>Bekjempelse av fiskesykdommer</w:t>
      </w:r>
    </w:p>
    <w:p w14:paraId="32D4AB17" w14:textId="77777777" w:rsidR="001D614A" w:rsidRPr="001D614A" w:rsidRDefault="001D614A" w:rsidP="001D614A">
      <w:r w:rsidRPr="001D614A">
        <w:t>· Redskap som har blitt brukt utenfor vassdraget skal desinfiseres. Følg instruks som er lagt ut på alle desinfeksjonsstasjoner og registrer at det er utført.</w:t>
      </w:r>
    </w:p>
    <w:p w14:paraId="23B46713" w14:textId="77777777" w:rsidR="001D614A" w:rsidRPr="001D614A" w:rsidRDefault="001D614A" w:rsidP="001D614A">
      <w:r w:rsidRPr="001D614A">
        <w:rPr>
          <w:b/>
          <w:bCs/>
        </w:rPr>
        <w:lastRenderedPageBreak/>
        <w:t>Straffebestemmelser</w:t>
      </w:r>
    </w:p>
    <w:p w14:paraId="5AE315F3" w14:textId="77777777" w:rsidR="001D614A" w:rsidRPr="001D614A" w:rsidRDefault="001D614A" w:rsidP="001D614A">
      <w:r w:rsidRPr="001D614A">
        <w:t>Brudd på reglene er straffbart, jfr. Lov om laksefisk og innlandsfisk. Overtredelse kan medføre gebyr eller eventuelt politianmeldelse. Fiske kan ikke gjenopptas før ilagt gebyr er betalt. Gebyr for brudd av gjeldene fiskeregler er kr. 3000,-.</w:t>
      </w:r>
    </w:p>
    <w:p w14:paraId="54CDE125" w14:textId="77777777" w:rsidR="001D614A" w:rsidRPr="001D614A" w:rsidRDefault="001D614A" w:rsidP="001D614A">
      <w:r w:rsidRPr="001D614A">
        <w:t>I tillegg til gebyr kan fiskeren som blir tatt for brudd på fiskereglene bli bortvist for inneværende og påfølgende sesong fra Stjørdalselva. Eier/ utleier/ kortselger har plikt til å orientere om det gjeldende regelverk i elva, samt å kontrollere om fiskeren har løst Fiskeavgift.</w:t>
      </w:r>
    </w:p>
    <w:p w14:paraId="09ACD3B5" w14:textId="77777777" w:rsidR="00741E33" w:rsidRDefault="00741E33"/>
    <w:sectPr w:rsidR="00741E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4A"/>
    <w:rsid w:val="001D614A"/>
    <w:rsid w:val="006D5404"/>
    <w:rsid w:val="00741E33"/>
    <w:rsid w:val="009653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AA9A"/>
  <w15:chartTrackingRefBased/>
  <w15:docId w15:val="{F36B5C38-D162-45D5-95DF-6E5341AF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D6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D6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D614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D614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D614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D614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D614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D614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D614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D614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D614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D614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D614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D614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D614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D614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D614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D614A"/>
    <w:rPr>
      <w:rFonts w:eastAsiaTheme="majorEastAsia" w:cstheme="majorBidi"/>
      <w:color w:val="272727" w:themeColor="text1" w:themeTint="D8"/>
    </w:rPr>
  </w:style>
  <w:style w:type="paragraph" w:styleId="Tittel">
    <w:name w:val="Title"/>
    <w:basedOn w:val="Normal"/>
    <w:next w:val="Normal"/>
    <w:link w:val="TittelTegn"/>
    <w:uiPriority w:val="10"/>
    <w:qFormat/>
    <w:rsid w:val="001D6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D614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D614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D614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D614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D614A"/>
    <w:rPr>
      <w:i/>
      <w:iCs/>
      <w:color w:val="404040" w:themeColor="text1" w:themeTint="BF"/>
    </w:rPr>
  </w:style>
  <w:style w:type="paragraph" w:styleId="Listeavsnitt">
    <w:name w:val="List Paragraph"/>
    <w:basedOn w:val="Normal"/>
    <w:uiPriority w:val="34"/>
    <w:qFormat/>
    <w:rsid w:val="001D614A"/>
    <w:pPr>
      <w:ind w:left="720"/>
      <w:contextualSpacing/>
    </w:pPr>
  </w:style>
  <w:style w:type="character" w:styleId="Sterkutheving">
    <w:name w:val="Intense Emphasis"/>
    <w:basedOn w:val="Standardskriftforavsnitt"/>
    <w:uiPriority w:val="21"/>
    <w:qFormat/>
    <w:rsid w:val="001D614A"/>
    <w:rPr>
      <w:i/>
      <w:iCs/>
      <w:color w:val="0F4761" w:themeColor="accent1" w:themeShade="BF"/>
    </w:rPr>
  </w:style>
  <w:style w:type="paragraph" w:styleId="Sterktsitat">
    <w:name w:val="Intense Quote"/>
    <w:basedOn w:val="Normal"/>
    <w:next w:val="Normal"/>
    <w:link w:val="SterktsitatTegn"/>
    <w:uiPriority w:val="30"/>
    <w:qFormat/>
    <w:rsid w:val="001D6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D614A"/>
    <w:rPr>
      <w:i/>
      <w:iCs/>
      <w:color w:val="0F4761" w:themeColor="accent1" w:themeShade="BF"/>
    </w:rPr>
  </w:style>
  <w:style w:type="character" w:styleId="Sterkreferanse">
    <w:name w:val="Intense Reference"/>
    <w:basedOn w:val="Standardskriftforavsnitt"/>
    <w:uiPriority w:val="32"/>
    <w:qFormat/>
    <w:rsid w:val="001D61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2309</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Saur</dc:creator>
  <cp:keywords/>
  <dc:description/>
  <cp:lastModifiedBy>Inga Saur</cp:lastModifiedBy>
  <cp:revision>1</cp:revision>
  <dcterms:created xsi:type="dcterms:W3CDTF">2026-05-20T07:24:00Z</dcterms:created>
  <dcterms:modified xsi:type="dcterms:W3CDTF">2026-05-20T07:26:00Z</dcterms:modified>
</cp:coreProperties>
</file>