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EF9EAAA" w14:textId="77777777" w:rsidR="00012639" w:rsidRPr="00012639" w:rsidRDefault="00012639" w:rsidP="00012639">
      <w:pPr>
        <w:widowControl/>
        <w:suppressAutoHyphens w:val="0"/>
        <w:spacing w:after="160" w:line="259" w:lineRule="auto"/>
        <w:rPr>
          <w:rFonts w:ascii="Calibri" w:eastAsia="Calibri" w:hAnsi="Calibri"/>
          <w:b/>
          <w:bCs/>
          <w:kern w:val="0"/>
          <w:sz w:val="26"/>
          <w:szCs w:val="26"/>
          <w:lang w:eastAsia="en-US"/>
        </w:rPr>
      </w:pPr>
      <w:r w:rsidRPr="00012639">
        <w:rPr>
          <w:rFonts w:ascii="Calibri" w:eastAsia="Calibri" w:hAnsi="Calibri"/>
          <w:b/>
          <w:bCs/>
          <w:kern w:val="0"/>
          <w:sz w:val="26"/>
          <w:szCs w:val="26"/>
          <w:lang w:eastAsia="en-US"/>
        </w:rPr>
        <w:t>Regler for Østfold cup</w:t>
      </w:r>
      <w:r w:rsidR="00355174">
        <w:rPr>
          <w:rFonts w:ascii="Calibri" w:eastAsia="Calibri" w:hAnsi="Calibri"/>
          <w:b/>
          <w:bCs/>
          <w:kern w:val="0"/>
          <w:sz w:val="26"/>
          <w:szCs w:val="26"/>
          <w:lang w:eastAsia="en-US"/>
        </w:rPr>
        <w:t xml:space="preserve"> jegertrap</w:t>
      </w:r>
    </w:p>
    <w:p w14:paraId="24AC3A8D" w14:textId="278747D2" w:rsidR="00012639" w:rsidRPr="00012639" w:rsidRDefault="00012639" w:rsidP="00012639">
      <w:pPr>
        <w:widowControl/>
        <w:numPr>
          <w:ilvl w:val="0"/>
          <w:numId w:val="6"/>
        </w:numPr>
        <w:suppressAutoHyphens w:val="0"/>
        <w:spacing w:after="160" w:line="259" w:lineRule="auto"/>
        <w:contextualSpacing/>
        <w:rPr>
          <w:rFonts w:ascii="Calibri" w:eastAsia="Calibri" w:hAnsi="Calibri"/>
          <w:kern w:val="0"/>
          <w:sz w:val="26"/>
          <w:szCs w:val="26"/>
          <w:lang w:eastAsia="en-US"/>
        </w:rPr>
      </w:pPr>
      <w:r w:rsidRPr="00012639">
        <w:rPr>
          <w:rFonts w:ascii="Calibri" w:eastAsia="Calibri" w:hAnsi="Calibri"/>
          <w:kern w:val="0"/>
          <w:sz w:val="26"/>
          <w:szCs w:val="26"/>
          <w:lang w:eastAsia="en-US"/>
        </w:rPr>
        <w:t xml:space="preserve">Skytedager for cupoppgjør skal varsles </w:t>
      </w:r>
      <w:r w:rsidR="000F6377">
        <w:rPr>
          <w:rFonts w:ascii="Calibri" w:eastAsia="Calibri" w:hAnsi="Calibri"/>
          <w:kern w:val="0"/>
          <w:sz w:val="26"/>
          <w:szCs w:val="26"/>
          <w:lang w:eastAsia="en-US"/>
        </w:rPr>
        <w:t>region</w:t>
      </w:r>
      <w:r w:rsidRPr="00012639">
        <w:rPr>
          <w:rFonts w:ascii="Calibri" w:eastAsia="Calibri" w:hAnsi="Calibri"/>
          <w:kern w:val="0"/>
          <w:sz w:val="26"/>
          <w:szCs w:val="26"/>
          <w:lang w:eastAsia="en-US"/>
        </w:rPr>
        <w:t>laget på e-post så tidlig som mulig før cupmøtet avholdes.</w:t>
      </w:r>
    </w:p>
    <w:p w14:paraId="7E4EEEF0" w14:textId="77777777" w:rsidR="00012639" w:rsidRPr="00012639" w:rsidRDefault="00012639" w:rsidP="00012639">
      <w:pPr>
        <w:widowControl/>
        <w:numPr>
          <w:ilvl w:val="0"/>
          <w:numId w:val="6"/>
        </w:numPr>
        <w:suppressAutoHyphens w:val="0"/>
        <w:spacing w:after="160" w:line="259" w:lineRule="auto"/>
        <w:contextualSpacing/>
        <w:rPr>
          <w:rFonts w:ascii="Calibri" w:eastAsia="Calibri" w:hAnsi="Calibri"/>
          <w:kern w:val="0"/>
          <w:sz w:val="26"/>
          <w:szCs w:val="26"/>
          <w:lang w:eastAsia="en-US"/>
        </w:rPr>
      </w:pPr>
      <w:r w:rsidRPr="00012639">
        <w:rPr>
          <w:rFonts w:ascii="Calibri" w:eastAsia="Calibri" w:hAnsi="Calibri"/>
          <w:kern w:val="0"/>
          <w:sz w:val="26"/>
          <w:szCs w:val="26"/>
          <w:lang w:eastAsia="en-US"/>
        </w:rPr>
        <w:t>Hvilke lag som skal møtes i første runde skal trekkes senest i løpet av påsken.</w:t>
      </w:r>
    </w:p>
    <w:p w14:paraId="35316479" w14:textId="77777777" w:rsidR="00012639" w:rsidRPr="00012639" w:rsidRDefault="00012639" w:rsidP="00012639">
      <w:pPr>
        <w:widowControl/>
        <w:numPr>
          <w:ilvl w:val="0"/>
          <w:numId w:val="6"/>
        </w:numPr>
        <w:suppressAutoHyphens w:val="0"/>
        <w:spacing w:after="160" w:line="259" w:lineRule="auto"/>
        <w:contextualSpacing/>
        <w:rPr>
          <w:rFonts w:ascii="Calibri" w:eastAsia="Calibri" w:hAnsi="Calibri"/>
          <w:kern w:val="0"/>
          <w:sz w:val="26"/>
          <w:szCs w:val="26"/>
          <w:lang w:eastAsia="en-US"/>
        </w:rPr>
      </w:pPr>
      <w:r w:rsidRPr="00012639">
        <w:rPr>
          <w:rFonts w:ascii="Calibri" w:eastAsia="Calibri" w:hAnsi="Calibri"/>
          <w:kern w:val="0"/>
          <w:sz w:val="26"/>
          <w:szCs w:val="26"/>
          <w:lang w:eastAsia="en-US"/>
        </w:rPr>
        <w:t>Dersom flere foreninger ikke kan stille lag som oppfyller kravene under, kan to foreninger stille felles lag i cupen.</w:t>
      </w:r>
    </w:p>
    <w:p w14:paraId="42E85664" w14:textId="77777777" w:rsidR="00012639" w:rsidRPr="00012639" w:rsidRDefault="00012639" w:rsidP="00012639">
      <w:pPr>
        <w:widowControl/>
        <w:numPr>
          <w:ilvl w:val="0"/>
          <w:numId w:val="6"/>
        </w:numPr>
        <w:suppressAutoHyphens w:val="0"/>
        <w:spacing w:after="160" w:line="259" w:lineRule="auto"/>
        <w:contextualSpacing/>
        <w:rPr>
          <w:rFonts w:ascii="Calibri" w:eastAsia="Calibri" w:hAnsi="Calibri"/>
          <w:kern w:val="0"/>
          <w:sz w:val="26"/>
          <w:szCs w:val="26"/>
          <w:lang w:eastAsia="en-US"/>
        </w:rPr>
      </w:pPr>
      <w:r w:rsidRPr="00012639">
        <w:rPr>
          <w:rFonts w:ascii="Calibri" w:eastAsia="Calibri" w:hAnsi="Calibri"/>
          <w:kern w:val="0"/>
          <w:sz w:val="26"/>
          <w:szCs w:val="26"/>
          <w:lang w:eastAsia="en-US"/>
        </w:rPr>
        <w:t>Det lag som blir trukket ut til hjemmebane på første skyting skal kontakte motstanderen for fastsettelse av skytedag.</w:t>
      </w:r>
    </w:p>
    <w:p w14:paraId="66470B66" w14:textId="77777777" w:rsidR="00012639" w:rsidRPr="00012639" w:rsidRDefault="00012639" w:rsidP="00012639">
      <w:pPr>
        <w:widowControl/>
        <w:numPr>
          <w:ilvl w:val="0"/>
          <w:numId w:val="6"/>
        </w:numPr>
        <w:suppressAutoHyphens w:val="0"/>
        <w:spacing w:after="160" w:line="259" w:lineRule="auto"/>
        <w:contextualSpacing/>
        <w:rPr>
          <w:rFonts w:ascii="Calibri" w:eastAsia="Calibri" w:hAnsi="Calibri"/>
          <w:kern w:val="0"/>
          <w:sz w:val="26"/>
          <w:szCs w:val="26"/>
          <w:lang w:eastAsia="en-US"/>
        </w:rPr>
      </w:pPr>
      <w:r w:rsidRPr="00012639">
        <w:rPr>
          <w:rFonts w:ascii="Calibri" w:eastAsia="Calibri" w:hAnsi="Calibri"/>
          <w:kern w:val="0"/>
          <w:sz w:val="26"/>
          <w:szCs w:val="26"/>
          <w:lang w:eastAsia="en-US"/>
        </w:rPr>
        <w:t>Antall skyttere som stiller på hvert lag = 8.</w:t>
      </w:r>
    </w:p>
    <w:p w14:paraId="4E8D366C" w14:textId="77777777" w:rsidR="00012639" w:rsidRPr="00012639" w:rsidRDefault="00012639" w:rsidP="00012639">
      <w:pPr>
        <w:widowControl/>
        <w:numPr>
          <w:ilvl w:val="0"/>
          <w:numId w:val="6"/>
        </w:numPr>
        <w:suppressAutoHyphens w:val="0"/>
        <w:spacing w:after="160" w:line="259" w:lineRule="auto"/>
        <w:contextualSpacing/>
        <w:rPr>
          <w:rFonts w:ascii="Calibri" w:eastAsia="Calibri" w:hAnsi="Calibri"/>
          <w:kern w:val="0"/>
          <w:sz w:val="26"/>
          <w:szCs w:val="26"/>
          <w:lang w:eastAsia="en-US"/>
        </w:rPr>
      </w:pPr>
      <w:r w:rsidRPr="00012639">
        <w:rPr>
          <w:rFonts w:ascii="Calibri" w:eastAsia="Calibri" w:hAnsi="Calibri"/>
          <w:kern w:val="0"/>
          <w:sz w:val="26"/>
          <w:szCs w:val="26"/>
          <w:lang w:eastAsia="en-US"/>
        </w:rPr>
        <w:t>Antall skyttere som skal være tellende på hvert lag = 5.</w:t>
      </w:r>
    </w:p>
    <w:p w14:paraId="1A6DBC6E" w14:textId="77777777" w:rsidR="00012639" w:rsidRPr="00012639" w:rsidRDefault="00012639" w:rsidP="00012639">
      <w:pPr>
        <w:widowControl/>
        <w:numPr>
          <w:ilvl w:val="0"/>
          <w:numId w:val="6"/>
        </w:numPr>
        <w:suppressAutoHyphens w:val="0"/>
        <w:spacing w:after="160" w:line="259" w:lineRule="auto"/>
        <w:contextualSpacing/>
        <w:rPr>
          <w:rFonts w:ascii="Calibri" w:eastAsia="Calibri" w:hAnsi="Calibri"/>
          <w:kern w:val="0"/>
          <w:sz w:val="26"/>
          <w:szCs w:val="26"/>
          <w:lang w:eastAsia="en-US"/>
        </w:rPr>
      </w:pPr>
      <w:r w:rsidRPr="00012639">
        <w:rPr>
          <w:rFonts w:ascii="Calibri" w:eastAsia="Calibri" w:hAnsi="Calibri"/>
          <w:kern w:val="0"/>
          <w:sz w:val="26"/>
          <w:szCs w:val="26"/>
          <w:lang w:eastAsia="en-US"/>
        </w:rPr>
        <w:t>Antall klasser som skal være representert blant de tellende skytterne = 4.</w:t>
      </w:r>
    </w:p>
    <w:p w14:paraId="7EE290B6" w14:textId="05CC2C62" w:rsidR="00012639" w:rsidRPr="00012639" w:rsidRDefault="00012639" w:rsidP="00012639">
      <w:pPr>
        <w:widowControl/>
        <w:numPr>
          <w:ilvl w:val="0"/>
          <w:numId w:val="6"/>
        </w:numPr>
        <w:suppressAutoHyphens w:val="0"/>
        <w:spacing w:after="160" w:line="259" w:lineRule="auto"/>
        <w:contextualSpacing/>
        <w:rPr>
          <w:rFonts w:ascii="Calibri" w:eastAsia="Calibri" w:hAnsi="Calibri"/>
          <w:kern w:val="0"/>
          <w:sz w:val="26"/>
          <w:szCs w:val="26"/>
          <w:lang w:eastAsia="en-US"/>
        </w:rPr>
      </w:pPr>
      <w:r w:rsidRPr="00012639">
        <w:rPr>
          <w:rFonts w:ascii="Calibri" w:eastAsia="Calibri" w:hAnsi="Calibri"/>
          <w:kern w:val="0"/>
          <w:sz w:val="26"/>
          <w:szCs w:val="26"/>
          <w:lang w:eastAsia="en-US"/>
        </w:rPr>
        <w:t>Alle skyttere må skyte i den klassen de skyter i på approberte stevner, dog kan skyttere stille i høyere klasse.</w:t>
      </w:r>
      <w:r w:rsidR="00D973BC">
        <w:rPr>
          <w:rFonts w:ascii="Calibri" w:eastAsia="Calibri" w:hAnsi="Calibri"/>
          <w:kern w:val="0"/>
          <w:sz w:val="26"/>
          <w:szCs w:val="26"/>
          <w:lang w:eastAsia="en-US"/>
        </w:rPr>
        <w:t xml:space="preserve"> Deltagere i aldersbestemte klasser som stiller i høyere klasse stiller da i klasse A.</w:t>
      </w:r>
    </w:p>
    <w:p w14:paraId="54D6A4A1" w14:textId="77777777" w:rsidR="00012639" w:rsidRPr="00012639" w:rsidRDefault="00012639" w:rsidP="00012639">
      <w:pPr>
        <w:widowControl/>
        <w:numPr>
          <w:ilvl w:val="0"/>
          <w:numId w:val="6"/>
        </w:numPr>
        <w:suppressAutoHyphens w:val="0"/>
        <w:spacing w:after="160" w:line="259" w:lineRule="auto"/>
        <w:contextualSpacing/>
        <w:rPr>
          <w:rFonts w:ascii="Calibri" w:eastAsia="Calibri" w:hAnsi="Calibri"/>
          <w:kern w:val="0"/>
          <w:sz w:val="26"/>
          <w:szCs w:val="26"/>
          <w:lang w:eastAsia="en-US"/>
        </w:rPr>
      </w:pPr>
      <w:r w:rsidRPr="00012639">
        <w:rPr>
          <w:rFonts w:ascii="Calibri" w:eastAsia="Calibri" w:hAnsi="Calibri"/>
          <w:kern w:val="0"/>
          <w:sz w:val="26"/>
          <w:szCs w:val="26"/>
          <w:lang w:eastAsia="en-US"/>
        </w:rPr>
        <w:t>En skytter kan kun representere ett lag i cupen per år.</w:t>
      </w:r>
    </w:p>
    <w:p w14:paraId="4976A0E9" w14:textId="77777777" w:rsidR="00012639" w:rsidRPr="00012639" w:rsidRDefault="00012639" w:rsidP="00012639">
      <w:pPr>
        <w:widowControl/>
        <w:numPr>
          <w:ilvl w:val="0"/>
          <w:numId w:val="6"/>
        </w:numPr>
        <w:suppressAutoHyphens w:val="0"/>
        <w:spacing w:after="160" w:line="259" w:lineRule="auto"/>
        <w:contextualSpacing/>
        <w:rPr>
          <w:rFonts w:ascii="Calibri" w:eastAsia="Calibri" w:hAnsi="Calibri"/>
          <w:kern w:val="0"/>
          <w:sz w:val="26"/>
          <w:szCs w:val="26"/>
          <w:lang w:eastAsia="en-US"/>
        </w:rPr>
      </w:pPr>
      <w:r w:rsidRPr="00012639">
        <w:rPr>
          <w:rFonts w:ascii="Calibri" w:eastAsia="Calibri" w:hAnsi="Calibri"/>
          <w:kern w:val="0"/>
          <w:sz w:val="26"/>
          <w:szCs w:val="26"/>
          <w:lang w:eastAsia="en-US"/>
        </w:rPr>
        <w:t>For de foreningene som disponerer to trap-baner må all cupskyting foregå på en og samme bane.</w:t>
      </w:r>
    </w:p>
    <w:p w14:paraId="6707DE1D" w14:textId="615A8214" w:rsidR="00012639" w:rsidRPr="00012639" w:rsidRDefault="00012639" w:rsidP="00012639">
      <w:pPr>
        <w:widowControl/>
        <w:numPr>
          <w:ilvl w:val="0"/>
          <w:numId w:val="6"/>
        </w:numPr>
        <w:suppressAutoHyphens w:val="0"/>
        <w:spacing w:after="160" w:line="259" w:lineRule="auto"/>
        <w:contextualSpacing/>
        <w:rPr>
          <w:rFonts w:ascii="Calibri" w:eastAsia="Calibri" w:hAnsi="Calibri"/>
          <w:kern w:val="0"/>
          <w:sz w:val="26"/>
          <w:szCs w:val="26"/>
          <w:lang w:eastAsia="en-US"/>
        </w:rPr>
      </w:pPr>
      <w:r w:rsidRPr="00012639">
        <w:rPr>
          <w:rFonts w:ascii="Calibri" w:eastAsia="Calibri" w:hAnsi="Calibri"/>
          <w:kern w:val="0"/>
          <w:sz w:val="26"/>
          <w:szCs w:val="26"/>
          <w:lang w:eastAsia="en-US"/>
        </w:rPr>
        <w:t>Finalen skal gå på nøytral bane.</w:t>
      </w:r>
      <w:r w:rsidR="000C2AA8">
        <w:rPr>
          <w:rFonts w:ascii="Calibri" w:eastAsia="Calibri" w:hAnsi="Calibri"/>
          <w:kern w:val="0"/>
          <w:sz w:val="26"/>
          <w:szCs w:val="26"/>
          <w:lang w:eastAsia="en-US"/>
        </w:rPr>
        <w:t xml:space="preserve"> Det er tre lag i finalen.</w:t>
      </w:r>
    </w:p>
    <w:p w14:paraId="33E0E5B6" w14:textId="77777777" w:rsidR="00012639" w:rsidRPr="00012639" w:rsidRDefault="00012639" w:rsidP="00012639">
      <w:pPr>
        <w:widowControl/>
        <w:numPr>
          <w:ilvl w:val="0"/>
          <w:numId w:val="6"/>
        </w:numPr>
        <w:suppressAutoHyphens w:val="0"/>
        <w:spacing w:after="160" w:line="259" w:lineRule="auto"/>
        <w:contextualSpacing/>
        <w:rPr>
          <w:rFonts w:ascii="Calibri" w:eastAsia="Calibri" w:hAnsi="Calibri"/>
          <w:kern w:val="0"/>
          <w:sz w:val="26"/>
          <w:szCs w:val="26"/>
          <w:lang w:eastAsia="en-US"/>
        </w:rPr>
      </w:pPr>
      <w:r w:rsidRPr="00012639">
        <w:rPr>
          <w:rFonts w:ascii="Calibri" w:eastAsia="Calibri" w:hAnsi="Calibri"/>
          <w:kern w:val="0"/>
          <w:sz w:val="26"/>
          <w:szCs w:val="26"/>
          <w:lang w:eastAsia="en-US"/>
        </w:rPr>
        <w:t>Det skal ikke benyttes utfyllere på finaledagen.</w:t>
      </w:r>
    </w:p>
    <w:p w14:paraId="55D95587" w14:textId="77777777" w:rsidR="00012639" w:rsidRPr="00012639" w:rsidRDefault="00012639" w:rsidP="00012639">
      <w:pPr>
        <w:widowControl/>
        <w:numPr>
          <w:ilvl w:val="0"/>
          <w:numId w:val="6"/>
        </w:numPr>
        <w:suppressAutoHyphens w:val="0"/>
        <w:spacing w:after="160" w:line="259" w:lineRule="auto"/>
        <w:contextualSpacing/>
        <w:rPr>
          <w:rFonts w:ascii="Calibri" w:eastAsia="Calibri" w:hAnsi="Calibri"/>
          <w:kern w:val="0"/>
          <w:sz w:val="26"/>
          <w:szCs w:val="26"/>
          <w:lang w:eastAsia="en-US"/>
        </w:rPr>
      </w:pPr>
      <w:r w:rsidRPr="00012639">
        <w:rPr>
          <w:rFonts w:ascii="Calibri" w:eastAsia="Calibri" w:hAnsi="Calibri"/>
          <w:kern w:val="0"/>
          <w:sz w:val="26"/>
          <w:szCs w:val="26"/>
          <w:lang w:eastAsia="en-US"/>
        </w:rPr>
        <w:t>Ved eventuell omskyting skal denne foregå på den banen hvor siste skyting går, samme kveld denne avvikles hvis mulig. På omskyting skal de fem tellende fra hvert lag skyte serier av 10 skudd hver til omskyting er avgjort.</w:t>
      </w:r>
    </w:p>
    <w:p w14:paraId="0DB2F0CA" w14:textId="30963EB2" w:rsidR="00012639" w:rsidRPr="00012639" w:rsidRDefault="00012639" w:rsidP="00012639">
      <w:pPr>
        <w:widowControl/>
        <w:numPr>
          <w:ilvl w:val="0"/>
          <w:numId w:val="6"/>
        </w:numPr>
        <w:suppressAutoHyphens w:val="0"/>
        <w:spacing w:after="160" w:line="259" w:lineRule="auto"/>
        <w:contextualSpacing/>
        <w:rPr>
          <w:rFonts w:ascii="Calibri" w:eastAsia="Calibri" w:hAnsi="Calibri"/>
          <w:kern w:val="0"/>
          <w:sz w:val="26"/>
          <w:szCs w:val="26"/>
          <w:lang w:eastAsia="en-US"/>
        </w:rPr>
      </w:pPr>
      <w:r w:rsidRPr="00012639">
        <w:rPr>
          <w:rFonts w:ascii="Calibri" w:eastAsia="Calibri" w:hAnsi="Calibri"/>
          <w:kern w:val="0"/>
          <w:sz w:val="26"/>
          <w:szCs w:val="26"/>
          <w:lang w:eastAsia="en-US"/>
        </w:rPr>
        <w:t xml:space="preserve">Finaleresultater inkludert bilder skal sendes </w:t>
      </w:r>
      <w:r w:rsidR="000F6377">
        <w:rPr>
          <w:rFonts w:ascii="Calibri" w:eastAsia="Calibri" w:hAnsi="Calibri"/>
          <w:kern w:val="0"/>
          <w:sz w:val="26"/>
          <w:szCs w:val="26"/>
          <w:lang w:eastAsia="en-US"/>
        </w:rPr>
        <w:t>region</w:t>
      </w:r>
      <w:r w:rsidRPr="00012639">
        <w:rPr>
          <w:rFonts w:ascii="Calibri" w:eastAsia="Calibri" w:hAnsi="Calibri"/>
          <w:kern w:val="0"/>
          <w:sz w:val="26"/>
          <w:szCs w:val="26"/>
          <w:lang w:eastAsia="en-US"/>
        </w:rPr>
        <w:t>laget så snart som mulig etter endt arrangement.</w:t>
      </w:r>
    </w:p>
    <w:p w14:paraId="24CC3992" w14:textId="77777777" w:rsidR="00012639" w:rsidRPr="00012639" w:rsidRDefault="00012639" w:rsidP="00012639">
      <w:pPr>
        <w:widowControl/>
        <w:numPr>
          <w:ilvl w:val="0"/>
          <w:numId w:val="6"/>
        </w:numPr>
        <w:suppressAutoHyphens w:val="0"/>
        <w:spacing w:after="160" w:line="259" w:lineRule="auto"/>
        <w:contextualSpacing/>
        <w:rPr>
          <w:rFonts w:ascii="Calibri" w:eastAsia="Calibri" w:hAnsi="Calibri"/>
          <w:kern w:val="0"/>
          <w:sz w:val="26"/>
          <w:szCs w:val="26"/>
          <w:lang w:eastAsia="en-US"/>
        </w:rPr>
      </w:pPr>
      <w:r w:rsidRPr="00012639">
        <w:rPr>
          <w:rFonts w:ascii="Calibri" w:eastAsia="Calibri" w:hAnsi="Calibri"/>
          <w:kern w:val="0"/>
          <w:sz w:val="26"/>
          <w:szCs w:val="26"/>
          <w:lang w:eastAsia="en-US"/>
        </w:rPr>
        <w:t>Ved eventuelle tvistesaker kan arrangørklubben oppnevne en jury med tre nøytrale, autoriserte dommere.</w:t>
      </w:r>
    </w:p>
    <w:p w14:paraId="49C954C1" w14:textId="0EF01187" w:rsidR="00012639" w:rsidRPr="00012639" w:rsidRDefault="00012639" w:rsidP="00012639">
      <w:pPr>
        <w:widowControl/>
        <w:numPr>
          <w:ilvl w:val="0"/>
          <w:numId w:val="6"/>
        </w:numPr>
        <w:suppressAutoHyphens w:val="0"/>
        <w:spacing w:after="160" w:line="259" w:lineRule="auto"/>
        <w:contextualSpacing/>
        <w:rPr>
          <w:rFonts w:ascii="Calibri" w:eastAsia="Calibri" w:hAnsi="Calibri"/>
          <w:kern w:val="0"/>
          <w:sz w:val="26"/>
          <w:szCs w:val="26"/>
          <w:lang w:eastAsia="en-US"/>
        </w:rPr>
      </w:pPr>
      <w:r w:rsidRPr="00012639">
        <w:rPr>
          <w:rFonts w:ascii="Calibri" w:eastAsia="Calibri" w:hAnsi="Calibri"/>
          <w:kern w:val="0"/>
          <w:sz w:val="26"/>
          <w:szCs w:val="26"/>
          <w:lang w:eastAsia="en-US"/>
        </w:rPr>
        <w:t>Ellers følges Norges Jeger</w:t>
      </w:r>
      <w:r w:rsidR="000F6377">
        <w:rPr>
          <w:rFonts w:ascii="Calibri" w:eastAsia="Calibri" w:hAnsi="Calibri"/>
          <w:kern w:val="0"/>
          <w:sz w:val="26"/>
          <w:szCs w:val="26"/>
          <w:lang w:eastAsia="en-US"/>
        </w:rPr>
        <w:t>-</w:t>
      </w:r>
      <w:r w:rsidRPr="00012639">
        <w:rPr>
          <w:rFonts w:ascii="Calibri" w:eastAsia="Calibri" w:hAnsi="Calibri"/>
          <w:kern w:val="0"/>
          <w:sz w:val="26"/>
          <w:szCs w:val="26"/>
          <w:lang w:eastAsia="en-US"/>
        </w:rPr>
        <w:t xml:space="preserve"> og Fiskerforbunds regler for Jegertrap.</w:t>
      </w:r>
    </w:p>
    <w:p w14:paraId="4BC54B3A" w14:textId="77777777" w:rsidR="00012639" w:rsidRPr="00012639" w:rsidRDefault="00012639" w:rsidP="00012639">
      <w:pPr>
        <w:widowControl/>
        <w:numPr>
          <w:ilvl w:val="0"/>
          <w:numId w:val="6"/>
        </w:numPr>
        <w:suppressAutoHyphens w:val="0"/>
        <w:spacing w:after="160" w:line="259" w:lineRule="auto"/>
        <w:contextualSpacing/>
        <w:rPr>
          <w:rFonts w:ascii="Calibri" w:eastAsia="Calibri" w:hAnsi="Calibri"/>
          <w:kern w:val="0"/>
          <w:sz w:val="26"/>
          <w:szCs w:val="26"/>
          <w:lang w:eastAsia="en-US"/>
        </w:rPr>
      </w:pPr>
      <w:r w:rsidRPr="00012639">
        <w:rPr>
          <w:rFonts w:ascii="Calibri" w:eastAsia="Calibri" w:hAnsi="Calibri"/>
          <w:kern w:val="0"/>
          <w:sz w:val="26"/>
          <w:szCs w:val="26"/>
          <w:lang w:eastAsia="en-US"/>
        </w:rPr>
        <w:t>Neste års arrangør trekkes blant alle påmeldte lag samtidig som første runde i inneværende år trekkes. Inneværende års arrangør er ikke med i trekningen.</w:t>
      </w:r>
    </w:p>
    <w:p w14:paraId="6AE3C51D" w14:textId="77777777" w:rsidR="00012639" w:rsidRPr="00012639" w:rsidRDefault="00012639" w:rsidP="00012639">
      <w:pPr>
        <w:widowControl/>
        <w:numPr>
          <w:ilvl w:val="0"/>
          <w:numId w:val="6"/>
        </w:numPr>
        <w:suppressAutoHyphens w:val="0"/>
        <w:spacing w:after="160" w:line="259" w:lineRule="auto"/>
        <w:contextualSpacing/>
        <w:rPr>
          <w:rFonts w:ascii="Calibri" w:eastAsia="Calibri" w:hAnsi="Calibri"/>
          <w:kern w:val="0"/>
          <w:sz w:val="26"/>
          <w:szCs w:val="26"/>
          <w:lang w:eastAsia="en-US"/>
        </w:rPr>
      </w:pPr>
      <w:r w:rsidRPr="00012639">
        <w:rPr>
          <w:rFonts w:ascii="Calibri" w:eastAsia="Calibri" w:hAnsi="Calibri"/>
          <w:kern w:val="0"/>
          <w:sz w:val="26"/>
          <w:szCs w:val="26"/>
          <w:lang w:eastAsia="en-US"/>
        </w:rPr>
        <w:t>Arrangøren skal oppnevne en kontaktmann for inneværende års Cup. Denne skal navngis på innbydelsen til Cupen.</w:t>
      </w:r>
    </w:p>
    <w:p w14:paraId="3F0DC998" w14:textId="719A6C5C" w:rsidR="00355174" w:rsidRPr="00012639" w:rsidRDefault="00012639" w:rsidP="00012639">
      <w:pPr>
        <w:widowControl/>
        <w:suppressAutoHyphens w:val="0"/>
        <w:spacing w:after="160" w:line="259" w:lineRule="auto"/>
        <w:rPr>
          <w:rFonts w:ascii="Calibri" w:eastAsia="Calibri" w:hAnsi="Calibri"/>
          <w:kern w:val="0"/>
          <w:sz w:val="26"/>
          <w:szCs w:val="26"/>
          <w:lang w:eastAsia="en-US"/>
        </w:rPr>
      </w:pPr>
      <w:r w:rsidRPr="00012639">
        <w:rPr>
          <w:rFonts w:ascii="Calibri" w:eastAsia="Calibri" w:hAnsi="Calibri"/>
          <w:kern w:val="0"/>
          <w:sz w:val="26"/>
          <w:szCs w:val="26"/>
          <w:lang w:eastAsia="en-US"/>
        </w:rPr>
        <w:t>Dette regelverket er gjeldende f.o.m. 202</w:t>
      </w:r>
      <w:r w:rsidR="000C2AA8">
        <w:rPr>
          <w:rFonts w:ascii="Calibri" w:eastAsia="Calibri" w:hAnsi="Calibri"/>
          <w:kern w:val="0"/>
          <w:sz w:val="26"/>
          <w:szCs w:val="26"/>
          <w:lang w:eastAsia="en-US"/>
        </w:rPr>
        <w:t>4</w:t>
      </w:r>
      <w:r w:rsidRPr="00012639">
        <w:rPr>
          <w:rFonts w:ascii="Calibri" w:eastAsia="Calibri" w:hAnsi="Calibri"/>
          <w:kern w:val="0"/>
          <w:sz w:val="26"/>
          <w:szCs w:val="26"/>
          <w:lang w:eastAsia="en-US"/>
        </w:rPr>
        <w:t>.</w:t>
      </w:r>
    </w:p>
    <w:p w14:paraId="665AE7EA" w14:textId="180758D0" w:rsidR="000C148E" w:rsidRPr="000F6377" w:rsidRDefault="00355174" w:rsidP="000F6377">
      <w:pPr>
        <w:widowControl/>
        <w:suppressAutoHyphens w:val="0"/>
        <w:spacing w:after="160" w:line="259" w:lineRule="auto"/>
        <w:rPr>
          <w:rFonts w:ascii="Calibri" w:eastAsia="Calibri" w:hAnsi="Calibri"/>
          <w:i/>
          <w:iCs/>
          <w:kern w:val="0"/>
          <w:sz w:val="26"/>
          <w:szCs w:val="26"/>
          <w:lang w:eastAsia="en-US"/>
        </w:rPr>
      </w:pPr>
      <w:r>
        <w:rPr>
          <w:rFonts w:ascii="Calibri" w:eastAsia="Calibri" w:hAnsi="Calibri"/>
          <w:i/>
          <w:iCs/>
          <w:kern w:val="0"/>
          <w:sz w:val="26"/>
          <w:szCs w:val="26"/>
          <w:lang w:eastAsia="en-US"/>
        </w:rPr>
        <w:t xml:space="preserve">Fastsatt av </w:t>
      </w:r>
      <w:r w:rsidR="00012639" w:rsidRPr="00355174">
        <w:rPr>
          <w:rFonts w:ascii="Calibri" w:eastAsia="Calibri" w:hAnsi="Calibri"/>
          <w:i/>
          <w:iCs/>
          <w:kern w:val="0"/>
          <w:sz w:val="26"/>
          <w:szCs w:val="26"/>
          <w:lang w:eastAsia="en-US"/>
        </w:rPr>
        <w:t xml:space="preserve">Terminlistemøtet </w:t>
      </w:r>
      <w:r w:rsidR="000C2AA8">
        <w:rPr>
          <w:rFonts w:ascii="Calibri" w:eastAsia="Calibri" w:hAnsi="Calibri"/>
          <w:i/>
          <w:iCs/>
          <w:kern w:val="0"/>
          <w:sz w:val="26"/>
          <w:szCs w:val="26"/>
          <w:lang w:eastAsia="en-US"/>
        </w:rPr>
        <w:t>9-10-2023</w:t>
      </w:r>
    </w:p>
    <w:sectPr w:rsidR="000C148E" w:rsidRPr="000F6377">
      <w:headerReference w:type="default" r:id="rId7"/>
      <w:footnotePr>
        <w:pos w:val="beneathText"/>
      </w:footnotePr>
      <w:pgSz w:w="11905" w:h="16837"/>
      <w:pgMar w:top="1432" w:right="1134" w:bottom="2200" w:left="1134" w:header="0"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08C39" w14:textId="77777777" w:rsidR="00E64865" w:rsidRDefault="00E64865">
      <w:r>
        <w:separator/>
      </w:r>
    </w:p>
  </w:endnote>
  <w:endnote w:type="continuationSeparator" w:id="0">
    <w:p w14:paraId="78ECD681" w14:textId="77777777" w:rsidR="00E64865" w:rsidRDefault="00E64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CA91F" w14:textId="77777777" w:rsidR="00E64865" w:rsidRDefault="00E64865">
      <w:r>
        <w:separator/>
      </w:r>
    </w:p>
  </w:footnote>
  <w:footnote w:type="continuationSeparator" w:id="0">
    <w:p w14:paraId="057EC203" w14:textId="77777777" w:rsidR="00E64865" w:rsidRDefault="00E648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9557F" w14:textId="77777777" w:rsidR="0091421F" w:rsidRDefault="0091421F">
    <w:pPr>
      <w:pStyle w:val="Topptekst"/>
      <w:jc w:val="center"/>
    </w:pPr>
  </w:p>
  <w:p w14:paraId="18B1D26A" w14:textId="77777777" w:rsidR="00762A69" w:rsidRDefault="00762A69">
    <w:pPr>
      <w:pStyle w:val="Topptekst"/>
      <w:jc w:val="center"/>
    </w:pPr>
  </w:p>
  <w:p w14:paraId="78E1E7D9" w14:textId="61EE3FB4" w:rsidR="0091421F" w:rsidRDefault="007A71E5">
    <w:pPr>
      <w:pStyle w:val="Topptekst"/>
      <w:jc w:val="center"/>
    </w:pPr>
    <w:r>
      <w:rPr>
        <w:noProof/>
      </w:rPr>
      <w:drawing>
        <wp:inline distT="0" distB="0" distL="0" distR="0" wp14:anchorId="580FA12E" wp14:editId="6AA73CF9">
          <wp:extent cx="12700" cy="723900"/>
          <wp:effectExtent l="0" t="0" r="635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00" cy="723900"/>
                  </a:xfrm>
                  <a:prstGeom prst="rect">
                    <a:avLst/>
                  </a:prstGeom>
                  <a:solidFill>
                    <a:srgbClr val="FFFFFF"/>
                  </a:solidFill>
                  <a:ln>
                    <a:noFill/>
                  </a:ln>
                </pic:spPr>
              </pic:pic>
            </a:graphicData>
          </a:graphic>
        </wp:inline>
      </w:drawing>
    </w:r>
    <w:r w:rsidR="000F6377">
      <w:rPr>
        <w:noProof/>
      </w:rPr>
      <w:drawing>
        <wp:inline distT="0" distB="0" distL="0" distR="0" wp14:anchorId="0C0EC8D1" wp14:editId="6B2353F2">
          <wp:extent cx="1222140" cy="634291"/>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e 3"/>
                  <pic:cNvPicPr/>
                </pic:nvPicPr>
                <pic:blipFill>
                  <a:blip r:embed="rId2">
                    <a:extLst>
                      <a:ext uri="{28A0092B-C50C-407E-A947-70E740481C1C}">
                        <a14:useLocalDpi xmlns:a14="http://schemas.microsoft.com/office/drawing/2010/main" val="0"/>
                      </a:ext>
                    </a:extLst>
                  </a:blip>
                  <a:stretch>
                    <a:fillRect/>
                  </a:stretch>
                </pic:blipFill>
                <pic:spPr>
                  <a:xfrm>
                    <a:off x="0" y="0"/>
                    <a:ext cx="1240164" cy="643645"/>
                  </a:xfrm>
                  <a:prstGeom prst="rect">
                    <a:avLst/>
                  </a:prstGeom>
                </pic:spPr>
              </pic:pic>
            </a:graphicData>
          </a:graphic>
        </wp:inline>
      </w:drawing>
    </w:r>
  </w:p>
  <w:p w14:paraId="0D886AA5" w14:textId="77777777" w:rsidR="0091421F" w:rsidRDefault="0091421F">
    <w:pPr>
      <w:pStyle w:val="Topptekst"/>
      <w:jc w:val="center"/>
    </w:pPr>
  </w:p>
  <w:p w14:paraId="456FE454" w14:textId="77777777" w:rsidR="0091421F" w:rsidRDefault="0091421F">
    <w:pPr>
      <w:pStyle w:val="Top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F93620"/>
    <w:multiLevelType w:val="hybridMultilevel"/>
    <w:tmpl w:val="72AEF0A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4529041F"/>
    <w:multiLevelType w:val="hybridMultilevel"/>
    <w:tmpl w:val="6D6AEA6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54BA2E96"/>
    <w:multiLevelType w:val="hybridMultilevel"/>
    <w:tmpl w:val="EE8CFF1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570F1FFC"/>
    <w:multiLevelType w:val="hybridMultilevel"/>
    <w:tmpl w:val="A536992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69483EE2"/>
    <w:multiLevelType w:val="hybridMultilevel"/>
    <w:tmpl w:val="6BDE87E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69CB711B"/>
    <w:multiLevelType w:val="hybridMultilevel"/>
    <w:tmpl w:val="DC6E266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266429998">
    <w:abstractNumId w:val="4"/>
  </w:num>
  <w:num w:numId="2" w16cid:durableId="921645258">
    <w:abstractNumId w:val="2"/>
  </w:num>
  <w:num w:numId="3" w16cid:durableId="1950891867">
    <w:abstractNumId w:val="1"/>
  </w:num>
  <w:num w:numId="4" w16cid:durableId="1664039874">
    <w:abstractNumId w:val="0"/>
  </w:num>
  <w:num w:numId="5" w16cid:durableId="142503819">
    <w:abstractNumId w:val="5"/>
  </w:num>
  <w:num w:numId="6" w16cid:durableId="7604444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A69"/>
    <w:rsid w:val="00012639"/>
    <w:rsid w:val="0003301A"/>
    <w:rsid w:val="00060DEC"/>
    <w:rsid w:val="000A3255"/>
    <w:rsid w:val="000C148E"/>
    <w:rsid w:val="000C2AA8"/>
    <w:rsid w:val="000F6377"/>
    <w:rsid w:val="001A73CB"/>
    <w:rsid w:val="001C5900"/>
    <w:rsid w:val="0023202D"/>
    <w:rsid w:val="00355174"/>
    <w:rsid w:val="004F3274"/>
    <w:rsid w:val="005A6364"/>
    <w:rsid w:val="006A7668"/>
    <w:rsid w:val="006B153E"/>
    <w:rsid w:val="00762A69"/>
    <w:rsid w:val="007A71E5"/>
    <w:rsid w:val="008069A1"/>
    <w:rsid w:val="00880492"/>
    <w:rsid w:val="008A562E"/>
    <w:rsid w:val="0091421F"/>
    <w:rsid w:val="00942E5A"/>
    <w:rsid w:val="00950B70"/>
    <w:rsid w:val="00981559"/>
    <w:rsid w:val="0098164D"/>
    <w:rsid w:val="00A10741"/>
    <w:rsid w:val="00A30043"/>
    <w:rsid w:val="00A97D23"/>
    <w:rsid w:val="00AD0FA7"/>
    <w:rsid w:val="00AE79E3"/>
    <w:rsid w:val="00C95CB7"/>
    <w:rsid w:val="00CE6D71"/>
    <w:rsid w:val="00D973BC"/>
    <w:rsid w:val="00DD4627"/>
    <w:rsid w:val="00DE19A3"/>
    <w:rsid w:val="00DE6DEF"/>
    <w:rsid w:val="00E136BC"/>
    <w:rsid w:val="00E3296C"/>
    <w:rsid w:val="00E64865"/>
    <w:rsid w:val="00E75D98"/>
    <w:rsid w:val="00F5576F"/>
    <w:rsid w:val="00F568B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1A3D2"/>
  <w15:chartTrackingRefBased/>
  <w15:docId w15:val="{4AA71487-A6DC-411F-82AE-3E7E51771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Arial Unicode MS"/>
      <w:kern w:val="1"/>
      <w:sz w:val="24"/>
      <w:szCs w:val="24"/>
      <w:lang w:eastAsia="ar-SA"/>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WW8Num1z0">
    <w:name w:val="WW8Num1z0"/>
    <w:rPr>
      <w:rFonts w:ascii="Symbol" w:hAnsi="Symbol" w:cs="OpenSymbol"/>
    </w:rPr>
  </w:style>
  <w:style w:type="character" w:customStyle="1" w:styleId="WW8Num1z1">
    <w:name w:val="WW8Num1z1"/>
    <w:rPr>
      <w:rFonts w:ascii="OpenSymbol" w:hAnsi="OpenSymbol" w:cs="OpenSymbol"/>
    </w:rPr>
  </w:style>
  <w:style w:type="character" w:customStyle="1" w:styleId="WW8Num2z0">
    <w:name w:val="WW8Num2z0"/>
    <w:rPr>
      <w:rFonts w:ascii="Symbol" w:hAnsi="Symbol"/>
    </w:rPr>
  </w:style>
  <w:style w:type="character" w:customStyle="1" w:styleId="WW8Num2z1">
    <w:name w:val="WW8Num2z1"/>
    <w:rPr>
      <w:rFonts w:ascii="OpenSymbol" w:hAnsi="OpenSymbol" w:cs="Courier New"/>
    </w:rPr>
  </w:style>
  <w:style w:type="character" w:customStyle="1" w:styleId="Standardskriftforavsnitt2">
    <w:name w:val="Standardskrift for avsnitt2"/>
  </w:style>
  <w:style w:type="character" w:customStyle="1" w:styleId="Standardskriftforavsnitt1">
    <w:name w:val="Standardskrift for avsnitt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Punkttegn">
    <w:name w:val="Punkttegn"/>
    <w:rPr>
      <w:rFonts w:ascii="OpenSymbol" w:eastAsia="OpenSymbol" w:hAnsi="OpenSymbol" w:cs="OpenSymbol"/>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TopptekstTegn">
    <w:name w:val="Topptekst Tegn"/>
    <w:rPr>
      <w:rFonts w:eastAsia="Arial Unicode MS"/>
      <w:kern w:val="1"/>
      <w:sz w:val="24"/>
      <w:szCs w:val="24"/>
    </w:rPr>
  </w:style>
  <w:style w:type="character" w:customStyle="1" w:styleId="BobletekstTegn">
    <w:name w:val="Bobletekst Tegn"/>
    <w:rPr>
      <w:rFonts w:ascii="Tahoma" w:eastAsia="Arial Unicode MS" w:hAnsi="Tahoma" w:cs="Tahoma"/>
      <w:kern w:val="1"/>
      <w:sz w:val="16"/>
      <w:szCs w:val="16"/>
    </w:rPr>
  </w:style>
  <w:style w:type="paragraph" w:customStyle="1" w:styleId="Overskrift">
    <w:name w:val="Overskrift"/>
    <w:basedOn w:val="Normal"/>
    <w:next w:val="Brdtekst"/>
    <w:pPr>
      <w:keepNext/>
      <w:spacing w:before="240" w:after="120"/>
    </w:pPr>
    <w:rPr>
      <w:rFonts w:ascii="Arial" w:eastAsia="MS Mincho" w:hAnsi="Arial" w:cs="Tahoma"/>
      <w:sz w:val="28"/>
      <w:szCs w:val="28"/>
    </w:rPr>
  </w:style>
  <w:style w:type="paragraph" w:styleId="Brdtekst">
    <w:name w:val="Body Text"/>
    <w:basedOn w:val="Normal"/>
    <w:semiHidden/>
    <w:pPr>
      <w:spacing w:after="120"/>
    </w:pPr>
  </w:style>
  <w:style w:type="paragraph" w:styleId="Liste">
    <w:name w:val="List"/>
    <w:basedOn w:val="Brdtekst"/>
    <w:semiHidden/>
    <w:rPr>
      <w:rFonts w:cs="Tahoma"/>
    </w:rPr>
  </w:style>
  <w:style w:type="paragraph" w:customStyle="1" w:styleId="Bildetekst3">
    <w:name w:val="Bildetekst3"/>
    <w:basedOn w:val="Normal"/>
    <w:pPr>
      <w:suppressLineNumbers/>
      <w:spacing w:before="120" w:after="120"/>
    </w:pPr>
    <w:rPr>
      <w:rFonts w:cs="Tahoma"/>
      <w:i/>
      <w:iCs/>
    </w:rPr>
  </w:style>
  <w:style w:type="paragraph" w:customStyle="1" w:styleId="Register">
    <w:name w:val="Register"/>
    <w:basedOn w:val="Normal"/>
    <w:pPr>
      <w:suppressLineNumbers/>
    </w:pPr>
    <w:rPr>
      <w:rFonts w:cs="Tahoma"/>
    </w:rPr>
  </w:style>
  <w:style w:type="paragraph" w:customStyle="1" w:styleId="Bildetekst2">
    <w:name w:val="Bildetekst2"/>
    <w:basedOn w:val="Normal"/>
    <w:pPr>
      <w:suppressLineNumbers/>
      <w:spacing w:before="120" w:after="120"/>
    </w:pPr>
    <w:rPr>
      <w:rFonts w:cs="Tahoma"/>
      <w:i/>
      <w:iCs/>
    </w:rPr>
  </w:style>
  <w:style w:type="paragraph" w:customStyle="1" w:styleId="Bildetekst1">
    <w:name w:val="Bildetekst1"/>
    <w:basedOn w:val="Normal"/>
    <w:pPr>
      <w:suppressLineNumbers/>
      <w:spacing w:before="120" w:after="120"/>
    </w:pPr>
    <w:rPr>
      <w:rFonts w:cs="Tahoma"/>
      <w:i/>
      <w:iCs/>
    </w:rPr>
  </w:style>
  <w:style w:type="paragraph" w:styleId="Topptekst">
    <w:name w:val="header"/>
    <w:basedOn w:val="Normal"/>
    <w:semiHidden/>
    <w:pPr>
      <w:suppressLineNumbers/>
      <w:tabs>
        <w:tab w:val="center" w:pos="4818"/>
        <w:tab w:val="right" w:pos="9637"/>
      </w:tabs>
    </w:pPr>
  </w:style>
  <w:style w:type="paragraph" w:styleId="Bunntekst">
    <w:name w:val="footer"/>
    <w:basedOn w:val="Normal"/>
    <w:semiHidden/>
    <w:pPr>
      <w:suppressLineNumbers/>
      <w:tabs>
        <w:tab w:val="center" w:pos="4818"/>
        <w:tab w:val="right" w:pos="9637"/>
      </w:tabs>
    </w:pPr>
  </w:style>
  <w:style w:type="paragraph" w:styleId="Bobletekst">
    <w:name w:val="Balloon Text"/>
    <w:basedOn w:val="Normal"/>
    <w:rPr>
      <w:rFonts w:ascii="Tahoma" w:hAnsi="Tahoma" w:cs="Tahoma"/>
      <w:sz w:val="16"/>
      <w:szCs w:val="16"/>
    </w:rPr>
  </w:style>
  <w:style w:type="character" w:styleId="Hyperkobling">
    <w:name w:val="Hyperlink"/>
    <w:uiPriority w:val="99"/>
    <w:unhideWhenUsed/>
    <w:rsid w:val="00DD4627"/>
    <w:rPr>
      <w:color w:val="0000FF"/>
      <w:u w:val="single"/>
    </w:rPr>
  </w:style>
  <w:style w:type="paragraph" w:styleId="Rentekst">
    <w:name w:val="Plain Text"/>
    <w:basedOn w:val="Normal"/>
    <w:link w:val="RentekstTegn"/>
    <w:uiPriority w:val="99"/>
    <w:unhideWhenUsed/>
    <w:rsid w:val="000A3255"/>
    <w:pPr>
      <w:widowControl/>
      <w:suppressAutoHyphens w:val="0"/>
    </w:pPr>
    <w:rPr>
      <w:rFonts w:ascii="Calibri" w:eastAsia="Calibri" w:hAnsi="Calibri"/>
      <w:kern w:val="0"/>
      <w:sz w:val="22"/>
      <w:szCs w:val="21"/>
      <w:lang w:eastAsia="en-US"/>
    </w:rPr>
  </w:style>
  <w:style w:type="character" w:customStyle="1" w:styleId="RentekstTegn">
    <w:name w:val="Ren tekst Tegn"/>
    <w:link w:val="Rentekst"/>
    <w:uiPriority w:val="99"/>
    <w:rsid w:val="000A3255"/>
    <w:rPr>
      <w:rFonts w:ascii="Calibri" w:eastAsia="Calibri" w:hAnsi="Calibr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306</Words>
  <Characters>1623</Characters>
  <Application>Microsoft Office Word</Application>
  <DocSecurity>0</DocSecurity>
  <Lines>13</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c:creator>
  <cp:keywords/>
  <cp:lastModifiedBy>NJFF Østfold</cp:lastModifiedBy>
  <cp:revision>2</cp:revision>
  <cp:lastPrinted>2009-03-25T14:20:00Z</cp:lastPrinted>
  <dcterms:created xsi:type="dcterms:W3CDTF">2023-10-09T19:40:00Z</dcterms:created>
  <dcterms:modified xsi:type="dcterms:W3CDTF">2023-10-09T19:40:00Z</dcterms:modified>
</cp:coreProperties>
</file>